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67B8" w14:textId="77777777" w:rsidR="005410D0" w:rsidRDefault="00E16EC8">
      <w:pPr>
        <w:ind w:left="23"/>
        <w:rPr>
          <w:rFonts w:ascii="Times New Roman"/>
          <w:sz w:val="20"/>
        </w:rPr>
      </w:pPr>
      <w:r>
        <w:rPr>
          <w:rFonts w:ascii="Times New Roman"/>
          <w:noProof/>
          <w:sz w:val="20"/>
        </w:rPr>
        <w:drawing>
          <wp:inline distT="0" distB="0" distL="0" distR="0" wp14:anchorId="582653F9" wp14:editId="51706680">
            <wp:extent cx="544830" cy="536448"/>
            <wp:effectExtent l="0" t="0" r="0" b="0"/>
            <wp:docPr id="1" name="Image 1" descr="Tuath Housing Logo - Galway City Community Network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Tuath Housing Logo - Galway City Community Network "/>
                    <pic:cNvPicPr/>
                  </pic:nvPicPr>
                  <pic:blipFill>
                    <a:blip r:embed="rId5" cstate="print"/>
                    <a:stretch>
                      <a:fillRect/>
                    </a:stretch>
                  </pic:blipFill>
                  <pic:spPr>
                    <a:xfrm>
                      <a:off x="0" y="0"/>
                      <a:ext cx="544830" cy="536448"/>
                    </a:xfrm>
                    <a:prstGeom prst="rect">
                      <a:avLst/>
                    </a:prstGeom>
                  </pic:spPr>
                </pic:pic>
              </a:graphicData>
            </a:graphic>
          </wp:inline>
        </w:drawing>
      </w:r>
    </w:p>
    <w:p w14:paraId="6D6BF341" w14:textId="77777777" w:rsidR="005410D0" w:rsidRDefault="005410D0">
      <w:pPr>
        <w:pStyle w:val="BodyText"/>
        <w:ind w:left="0" w:firstLine="0"/>
        <w:rPr>
          <w:rFonts w:ascii="Times New Roman"/>
        </w:rPr>
      </w:pPr>
    </w:p>
    <w:p w14:paraId="615FF6BA" w14:textId="77777777" w:rsidR="005410D0" w:rsidRDefault="005410D0">
      <w:pPr>
        <w:pStyle w:val="BodyText"/>
        <w:spacing w:before="155"/>
        <w:ind w:left="0" w:firstLine="0"/>
        <w:rPr>
          <w:rFonts w:ascii="Times New Roman"/>
        </w:rPr>
      </w:pPr>
    </w:p>
    <w:p w14:paraId="4365ACAA" w14:textId="77777777" w:rsidR="00D810E9" w:rsidRDefault="00E16EC8" w:rsidP="00D810E9">
      <w:pPr>
        <w:jc w:val="center"/>
        <w:rPr>
          <w:b/>
          <w:bCs/>
          <w:w w:val="110"/>
          <w:sz w:val="28"/>
          <w:szCs w:val="28"/>
        </w:rPr>
      </w:pPr>
      <w:r w:rsidRPr="00D810E9">
        <w:rPr>
          <w:b/>
          <w:bCs/>
          <w:w w:val="110"/>
          <w:sz w:val="28"/>
          <w:szCs w:val="28"/>
        </w:rPr>
        <w:t xml:space="preserve">Tuath Housing </w:t>
      </w:r>
    </w:p>
    <w:p w14:paraId="0CBF3AA3" w14:textId="7456DCE8" w:rsidR="00D810E9" w:rsidRPr="00D810E9" w:rsidRDefault="00E16EC8" w:rsidP="00D810E9">
      <w:pPr>
        <w:jc w:val="center"/>
        <w:rPr>
          <w:b/>
          <w:bCs/>
          <w:w w:val="110"/>
          <w:sz w:val="28"/>
          <w:szCs w:val="28"/>
        </w:rPr>
      </w:pPr>
      <w:r w:rsidRPr="00D810E9">
        <w:rPr>
          <w:b/>
          <w:bCs/>
          <w:w w:val="110"/>
          <w:sz w:val="28"/>
          <w:szCs w:val="28"/>
        </w:rPr>
        <w:t>Digital Support Fund 2026</w:t>
      </w:r>
    </w:p>
    <w:p w14:paraId="39892FFD" w14:textId="71601634" w:rsidR="005410D0" w:rsidRPr="00D810E9" w:rsidRDefault="00D810E9" w:rsidP="00D810E9">
      <w:pPr>
        <w:jc w:val="center"/>
        <w:rPr>
          <w:b/>
          <w:bCs/>
          <w:spacing w:val="-15"/>
          <w:w w:val="110"/>
          <w:sz w:val="28"/>
          <w:szCs w:val="28"/>
        </w:rPr>
      </w:pPr>
      <w:r w:rsidRPr="0071156B">
        <w:rPr>
          <w:b/>
          <w:bCs/>
          <w:w w:val="110"/>
          <w:sz w:val="28"/>
          <w:szCs w:val="28"/>
        </w:rPr>
        <w:t>Updated</w:t>
      </w:r>
      <w:r w:rsidRPr="00D810E9">
        <w:rPr>
          <w:b/>
          <w:bCs/>
          <w:w w:val="110"/>
          <w:sz w:val="28"/>
          <w:szCs w:val="28"/>
        </w:rPr>
        <w:t xml:space="preserve"> </w:t>
      </w:r>
      <w:r w:rsidR="00E16EC8" w:rsidRPr="00D810E9">
        <w:rPr>
          <w:b/>
          <w:bCs/>
          <w:w w:val="110"/>
          <w:sz w:val="28"/>
          <w:szCs w:val="28"/>
        </w:rPr>
        <w:t>Terms</w:t>
      </w:r>
      <w:r w:rsidR="00E16EC8" w:rsidRPr="00D810E9">
        <w:rPr>
          <w:b/>
          <w:bCs/>
          <w:spacing w:val="-15"/>
          <w:w w:val="110"/>
          <w:sz w:val="28"/>
          <w:szCs w:val="28"/>
        </w:rPr>
        <w:t xml:space="preserve"> </w:t>
      </w:r>
      <w:r w:rsidR="00E16EC8" w:rsidRPr="00D810E9">
        <w:rPr>
          <w:b/>
          <w:bCs/>
          <w:w w:val="110"/>
          <w:sz w:val="28"/>
          <w:szCs w:val="28"/>
        </w:rPr>
        <w:t>and</w:t>
      </w:r>
      <w:r w:rsidR="00E16EC8" w:rsidRPr="00D810E9">
        <w:rPr>
          <w:b/>
          <w:bCs/>
          <w:spacing w:val="-15"/>
          <w:w w:val="110"/>
          <w:sz w:val="28"/>
          <w:szCs w:val="28"/>
        </w:rPr>
        <w:t xml:space="preserve"> </w:t>
      </w:r>
      <w:r w:rsidR="00E16EC8" w:rsidRPr="00D810E9">
        <w:rPr>
          <w:b/>
          <w:bCs/>
          <w:w w:val="110"/>
          <w:sz w:val="28"/>
          <w:szCs w:val="28"/>
        </w:rPr>
        <w:t>Conditions</w:t>
      </w:r>
      <w:r w:rsidR="00E16EC8" w:rsidRPr="00D810E9">
        <w:rPr>
          <w:b/>
          <w:bCs/>
          <w:spacing w:val="-15"/>
          <w:w w:val="110"/>
          <w:sz w:val="28"/>
          <w:szCs w:val="28"/>
        </w:rPr>
        <w:t xml:space="preserve"> </w:t>
      </w:r>
      <w:r w:rsidR="00E16EC8" w:rsidRPr="00D810E9">
        <w:rPr>
          <w:b/>
          <w:bCs/>
          <w:w w:val="110"/>
          <w:sz w:val="28"/>
          <w:szCs w:val="28"/>
        </w:rPr>
        <w:t>&amp;</w:t>
      </w:r>
      <w:r w:rsidR="00E16EC8" w:rsidRPr="00D810E9">
        <w:rPr>
          <w:b/>
          <w:bCs/>
          <w:spacing w:val="-15"/>
          <w:w w:val="110"/>
          <w:sz w:val="28"/>
          <w:szCs w:val="28"/>
        </w:rPr>
        <w:t xml:space="preserve"> </w:t>
      </w:r>
      <w:r w:rsidR="00E16EC8" w:rsidRPr="00D810E9">
        <w:rPr>
          <w:b/>
          <w:bCs/>
          <w:w w:val="110"/>
          <w:sz w:val="28"/>
          <w:szCs w:val="28"/>
        </w:rPr>
        <w:t>Data</w:t>
      </w:r>
      <w:r w:rsidR="00E16EC8" w:rsidRPr="00D810E9">
        <w:rPr>
          <w:b/>
          <w:bCs/>
          <w:spacing w:val="-15"/>
          <w:w w:val="110"/>
          <w:sz w:val="28"/>
          <w:szCs w:val="28"/>
        </w:rPr>
        <w:t xml:space="preserve"> </w:t>
      </w:r>
      <w:r w:rsidR="00E16EC8" w:rsidRPr="00D810E9">
        <w:rPr>
          <w:b/>
          <w:bCs/>
          <w:w w:val="110"/>
          <w:sz w:val="28"/>
          <w:szCs w:val="28"/>
        </w:rPr>
        <w:t>Protection</w:t>
      </w:r>
      <w:r w:rsidRPr="00D810E9">
        <w:rPr>
          <w:b/>
          <w:bCs/>
          <w:spacing w:val="-15"/>
          <w:w w:val="110"/>
          <w:sz w:val="28"/>
          <w:szCs w:val="28"/>
        </w:rPr>
        <w:t xml:space="preserve"> </w:t>
      </w:r>
      <w:r w:rsidR="00E16EC8" w:rsidRPr="00D810E9">
        <w:rPr>
          <w:b/>
          <w:bCs/>
          <w:w w:val="110"/>
          <w:sz w:val="28"/>
          <w:szCs w:val="28"/>
        </w:rPr>
        <w:t>Guidelines</w:t>
      </w:r>
    </w:p>
    <w:p w14:paraId="5F02BE65" w14:textId="77777777" w:rsidR="005410D0" w:rsidRDefault="005410D0">
      <w:pPr>
        <w:pStyle w:val="BodyText"/>
        <w:spacing w:before="208"/>
        <w:ind w:left="0" w:firstLine="0"/>
        <w:rPr>
          <w:b/>
        </w:rPr>
      </w:pPr>
    </w:p>
    <w:p w14:paraId="074F1F75" w14:textId="77777777" w:rsidR="005410D0" w:rsidRDefault="00E16EC8">
      <w:pPr>
        <w:pStyle w:val="ListParagraph"/>
        <w:numPr>
          <w:ilvl w:val="0"/>
          <w:numId w:val="3"/>
        </w:numPr>
        <w:tabs>
          <w:tab w:val="left" w:pos="742"/>
        </w:tabs>
        <w:spacing w:before="1"/>
        <w:ind w:left="742" w:hanging="359"/>
        <w:rPr>
          <w:sz w:val="24"/>
        </w:rPr>
      </w:pPr>
      <w:r>
        <w:rPr>
          <w:b/>
          <w:sz w:val="24"/>
        </w:rPr>
        <w:t>Terms</w:t>
      </w:r>
      <w:r>
        <w:rPr>
          <w:b/>
          <w:spacing w:val="31"/>
          <w:sz w:val="24"/>
        </w:rPr>
        <w:t xml:space="preserve"> </w:t>
      </w:r>
      <w:r>
        <w:rPr>
          <w:b/>
          <w:sz w:val="24"/>
        </w:rPr>
        <w:t>and</w:t>
      </w:r>
      <w:r>
        <w:rPr>
          <w:b/>
          <w:spacing w:val="32"/>
          <w:sz w:val="24"/>
        </w:rPr>
        <w:t xml:space="preserve"> </w:t>
      </w:r>
      <w:r>
        <w:rPr>
          <w:b/>
          <w:spacing w:val="-2"/>
          <w:sz w:val="24"/>
        </w:rPr>
        <w:t>Conditions</w:t>
      </w:r>
    </w:p>
    <w:p w14:paraId="01767B2A" w14:textId="77777777" w:rsidR="005410D0" w:rsidRDefault="00E16EC8">
      <w:pPr>
        <w:pStyle w:val="BodyText"/>
        <w:spacing w:before="47" w:line="278" w:lineRule="auto"/>
        <w:ind w:left="743" w:firstLine="0"/>
      </w:pPr>
      <w:r>
        <w:rPr>
          <w:w w:val="105"/>
        </w:rPr>
        <w:t>The</w:t>
      </w:r>
      <w:r>
        <w:rPr>
          <w:spacing w:val="-5"/>
          <w:w w:val="105"/>
        </w:rPr>
        <w:t xml:space="preserve"> </w:t>
      </w:r>
      <w:r>
        <w:rPr>
          <w:w w:val="105"/>
        </w:rPr>
        <w:t>applicant</w:t>
      </w:r>
      <w:r>
        <w:rPr>
          <w:spacing w:val="-7"/>
          <w:w w:val="105"/>
        </w:rPr>
        <w:t xml:space="preserve"> </w:t>
      </w:r>
      <w:r>
        <w:rPr>
          <w:w w:val="105"/>
        </w:rPr>
        <w:t>shall</w:t>
      </w:r>
      <w:r>
        <w:rPr>
          <w:spacing w:val="-6"/>
          <w:w w:val="105"/>
        </w:rPr>
        <w:t xml:space="preserve"> </w:t>
      </w:r>
      <w:r>
        <w:rPr>
          <w:w w:val="105"/>
        </w:rPr>
        <w:t>be</w:t>
      </w:r>
      <w:r>
        <w:rPr>
          <w:spacing w:val="-3"/>
          <w:w w:val="105"/>
        </w:rPr>
        <w:t xml:space="preserve"> </w:t>
      </w:r>
      <w:r>
        <w:rPr>
          <w:w w:val="105"/>
        </w:rPr>
        <w:t>deemed</w:t>
      </w:r>
      <w:r>
        <w:rPr>
          <w:spacing w:val="-6"/>
          <w:w w:val="105"/>
        </w:rPr>
        <w:t xml:space="preserve"> </w:t>
      </w:r>
      <w:r>
        <w:rPr>
          <w:w w:val="105"/>
        </w:rPr>
        <w:t>to</w:t>
      </w:r>
      <w:r>
        <w:rPr>
          <w:spacing w:val="-6"/>
          <w:w w:val="105"/>
        </w:rPr>
        <w:t xml:space="preserve"> </w:t>
      </w:r>
      <w:r>
        <w:rPr>
          <w:w w:val="105"/>
        </w:rPr>
        <w:t>accept</w:t>
      </w:r>
      <w:r>
        <w:rPr>
          <w:spacing w:val="-4"/>
          <w:w w:val="105"/>
        </w:rPr>
        <w:t xml:space="preserve"> </w:t>
      </w:r>
      <w:r>
        <w:rPr>
          <w:w w:val="105"/>
        </w:rPr>
        <w:t>and</w:t>
      </w:r>
      <w:r>
        <w:rPr>
          <w:spacing w:val="-6"/>
          <w:w w:val="105"/>
        </w:rPr>
        <w:t xml:space="preserve"> </w:t>
      </w:r>
      <w:r>
        <w:rPr>
          <w:w w:val="105"/>
        </w:rPr>
        <w:t>to</w:t>
      </w:r>
      <w:r>
        <w:rPr>
          <w:spacing w:val="-4"/>
          <w:w w:val="105"/>
        </w:rPr>
        <w:t xml:space="preserve"> </w:t>
      </w:r>
      <w:r>
        <w:rPr>
          <w:w w:val="105"/>
        </w:rPr>
        <w:t>agree</w:t>
      </w:r>
      <w:r>
        <w:rPr>
          <w:spacing w:val="-5"/>
          <w:w w:val="105"/>
        </w:rPr>
        <w:t xml:space="preserve"> </w:t>
      </w:r>
      <w:r>
        <w:rPr>
          <w:w w:val="105"/>
        </w:rPr>
        <w:t>to</w:t>
      </w:r>
      <w:r>
        <w:rPr>
          <w:spacing w:val="-6"/>
          <w:w w:val="105"/>
        </w:rPr>
        <w:t xml:space="preserve"> </w:t>
      </w:r>
      <w:r>
        <w:rPr>
          <w:w w:val="105"/>
        </w:rPr>
        <w:t>abide</w:t>
      </w:r>
      <w:r>
        <w:rPr>
          <w:spacing w:val="-5"/>
          <w:w w:val="105"/>
        </w:rPr>
        <w:t xml:space="preserve"> </w:t>
      </w:r>
      <w:r>
        <w:rPr>
          <w:w w:val="105"/>
        </w:rPr>
        <w:t>by</w:t>
      </w:r>
      <w:r>
        <w:rPr>
          <w:spacing w:val="-6"/>
          <w:w w:val="105"/>
        </w:rPr>
        <w:t xml:space="preserve"> </w:t>
      </w:r>
      <w:r>
        <w:rPr>
          <w:w w:val="105"/>
        </w:rPr>
        <w:t>the</w:t>
      </w:r>
      <w:r>
        <w:rPr>
          <w:spacing w:val="-5"/>
          <w:w w:val="105"/>
        </w:rPr>
        <w:t xml:space="preserve"> </w:t>
      </w:r>
      <w:r>
        <w:rPr>
          <w:w w:val="105"/>
        </w:rPr>
        <w:t>following terms and conditions:</w:t>
      </w:r>
    </w:p>
    <w:p w14:paraId="395F9B74" w14:textId="77777777" w:rsidR="005410D0" w:rsidRDefault="00E16EC8">
      <w:pPr>
        <w:pStyle w:val="ListParagraph"/>
        <w:numPr>
          <w:ilvl w:val="1"/>
          <w:numId w:val="3"/>
        </w:numPr>
        <w:tabs>
          <w:tab w:val="left" w:pos="743"/>
        </w:tabs>
        <w:spacing w:line="278" w:lineRule="auto"/>
        <w:ind w:right="30"/>
        <w:rPr>
          <w:sz w:val="24"/>
        </w:rPr>
      </w:pPr>
      <w:r>
        <w:rPr>
          <w:w w:val="105"/>
          <w:sz w:val="24"/>
        </w:rPr>
        <w:t>Submission of an application to the Digital Support Fund constitutes acceptance of these Terms and Conditions, which shall include any instructions which may</w:t>
      </w:r>
      <w:r>
        <w:rPr>
          <w:spacing w:val="40"/>
          <w:w w:val="105"/>
          <w:sz w:val="24"/>
        </w:rPr>
        <w:t xml:space="preserve"> </w:t>
      </w:r>
      <w:r>
        <w:rPr>
          <w:w w:val="105"/>
          <w:sz w:val="24"/>
        </w:rPr>
        <w:t>be separately or subsequently provided by Tuath Housing.</w:t>
      </w:r>
    </w:p>
    <w:p w14:paraId="23DB7687" w14:textId="77777777" w:rsidR="005410D0" w:rsidRDefault="00E16EC8">
      <w:pPr>
        <w:pStyle w:val="ListParagraph"/>
        <w:numPr>
          <w:ilvl w:val="1"/>
          <w:numId w:val="3"/>
        </w:numPr>
        <w:tabs>
          <w:tab w:val="left" w:pos="742"/>
        </w:tabs>
        <w:spacing w:line="291" w:lineRule="exact"/>
        <w:ind w:left="742" w:hanging="359"/>
        <w:rPr>
          <w:sz w:val="24"/>
        </w:rPr>
      </w:pPr>
      <w:r>
        <w:rPr>
          <w:w w:val="105"/>
          <w:sz w:val="24"/>
        </w:rPr>
        <w:t>The</w:t>
      </w:r>
      <w:r>
        <w:rPr>
          <w:spacing w:val="-9"/>
          <w:w w:val="105"/>
          <w:sz w:val="24"/>
        </w:rPr>
        <w:t xml:space="preserve"> </w:t>
      </w:r>
      <w:r>
        <w:rPr>
          <w:w w:val="105"/>
          <w:sz w:val="24"/>
        </w:rPr>
        <w:t>rent</w:t>
      </w:r>
      <w:r>
        <w:rPr>
          <w:spacing w:val="-10"/>
          <w:w w:val="105"/>
          <w:sz w:val="24"/>
        </w:rPr>
        <w:t xml:space="preserve"> </w:t>
      </w:r>
      <w:r>
        <w:rPr>
          <w:w w:val="105"/>
          <w:sz w:val="24"/>
        </w:rPr>
        <w:t>account</w:t>
      </w:r>
      <w:r>
        <w:rPr>
          <w:spacing w:val="-10"/>
          <w:w w:val="105"/>
          <w:sz w:val="24"/>
        </w:rPr>
        <w:t xml:space="preserve"> </w:t>
      </w:r>
      <w:r>
        <w:rPr>
          <w:w w:val="105"/>
          <w:sz w:val="24"/>
        </w:rPr>
        <w:t>must</w:t>
      </w:r>
      <w:r>
        <w:rPr>
          <w:spacing w:val="-5"/>
          <w:w w:val="105"/>
          <w:sz w:val="24"/>
        </w:rPr>
        <w:t xml:space="preserve"> </w:t>
      </w:r>
      <w:r>
        <w:rPr>
          <w:w w:val="105"/>
          <w:sz w:val="24"/>
        </w:rPr>
        <w:t>be</w:t>
      </w:r>
      <w:r>
        <w:rPr>
          <w:spacing w:val="-8"/>
          <w:w w:val="105"/>
          <w:sz w:val="24"/>
        </w:rPr>
        <w:t xml:space="preserve"> </w:t>
      </w:r>
      <w:r>
        <w:rPr>
          <w:w w:val="105"/>
          <w:sz w:val="24"/>
        </w:rPr>
        <w:t>in</w:t>
      </w:r>
      <w:r>
        <w:rPr>
          <w:spacing w:val="-10"/>
          <w:w w:val="105"/>
          <w:sz w:val="24"/>
        </w:rPr>
        <w:t xml:space="preserve"> </w:t>
      </w:r>
      <w:r>
        <w:rPr>
          <w:w w:val="105"/>
          <w:sz w:val="24"/>
        </w:rPr>
        <w:t>advance</w:t>
      </w:r>
      <w:r>
        <w:rPr>
          <w:spacing w:val="-8"/>
          <w:w w:val="105"/>
          <w:sz w:val="24"/>
        </w:rPr>
        <w:t xml:space="preserve"> </w:t>
      </w:r>
      <w:r>
        <w:rPr>
          <w:w w:val="105"/>
          <w:sz w:val="24"/>
        </w:rPr>
        <w:t>or</w:t>
      </w:r>
      <w:r>
        <w:rPr>
          <w:spacing w:val="-10"/>
          <w:w w:val="105"/>
          <w:sz w:val="24"/>
        </w:rPr>
        <w:t xml:space="preserve"> </w:t>
      </w:r>
      <w:r>
        <w:rPr>
          <w:w w:val="105"/>
          <w:sz w:val="24"/>
        </w:rPr>
        <w:t>no</w:t>
      </w:r>
      <w:r>
        <w:rPr>
          <w:spacing w:val="-9"/>
          <w:w w:val="105"/>
          <w:sz w:val="24"/>
        </w:rPr>
        <w:t xml:space="preserve"> </w:t>
      </w:r>
      <w:r>
        <w:rPr>
          <w:w w:val="105"/>
          <w:sz w:val="24"/>
        </w:rPr>
        <w:t>more</w:t>
      </w:r>
      <w:r>
        <w:rPr>
          <w:spacing w:val="-8"/>
          <w:w w:val="105"/>
          <w:sz w:val="24"/>
        </w:rPr>
        <w:t xml:space="preserve"> </w:t>
      </w:r>
      <w:r>
        <w:rPr>
          <w:w w:val="105"/>
          <w:sz w:val="24"/>
        </w:rPr>
        <w:t>than</w:t>
      </w:r>
      <w:r>
        <w:rPr>
          <w:spacing w:val="-8"/>
          <w:w w:val="105"/>
          <w:sz w:val="24"/>
        </w:rPr>
        <w:t xml:space="preserve"> </w:t>
      </w:r>
      <w:r>
        <w:rPr>
          <w:w w:val="105"/>
          <w:sz w:val="24"/>
        </w:rPr>
        <w:t>2</w:t>
      </w:r>
      <w:r>
        <w:rPr>
          <w:spacing w:val="-10"/>
          <w:w w:val="105"/>
          <w:sz w:val="24"/>
        </w:rPr>
        <w:t xml:space="preserve"> </w:t>
      </w:r>
      <w:r>
        <w:rPr>
          <w:w w:val="105"/>
          <w:sz w:val="24"/>
        </w:rPr>
        <w:t>weeks</w:t>
      </w:r>
      <w:r>
        <w:rPr>
          <w:spacing w:val="-8"/>
          <w:w w:val="105"/>
          <w:sz w:val="24"/>
        </w:rPr>
        <w:t xml:space="preserve"> </w:t>
      </w:r>
      <w:r>
        <w:rPr>
          <w:w w:val="105"/>
          <w:sz w:val="24"/>
        </w:rPr>
        <w:t>in</w:t>
      </w:r>
      <w:r>
        <w:rPr>
          <w:spacing w:val="-9"/>
          <w:w w:val="105"/>
          <w:sz w:val="24"/>
        </w:rPr>
        <w:t xml:space="preserve"> </w:t>
      </w:r>
      <w:r>
        <w:rPr>
          <w:spacing w:val="-2"/>
          <w:w w:val="105"/>
          <w:sz w:val="24"/>
        </w:rPr>
        <w:t>arrears.</w:t>
      </w:r>
    </w:p>
    <w:p w14:paraId="355EDFA0" w14:textId="77777777" w:rsidR="005410D0" w:rsidRDefault="00E16EC8">
      <w:pPr>
        <w:pStyle w:val="ListParagraph"/>
        <w:numPr>
          <w:ilvl w:val="1"/>
          <w:numId w:val="3"/>
        </w:numPr>
        <w:tabs>
          <w:tab w:val="left" w:pos="742"/>
        </w:tabs>
        <w:spacing w:before="45"/>
        <w:ind w:left="742" w:hanging="359"/>
        <w:rPr>
          <w:sz w:val="24"/>
        </w:rPr>
      </w:pPr>
      <w:r>
        <w:rPr>
          <w:w w:val="105"/>
          <w:sz w:val="24"/>
        </w:rPr>
        <w:t>Applicants</w:t>
      </w:r>
      <w:r>
        <w:rPr>
          <w:spacing w:val="-6"/>
          <w:w w:val="105"/>
          <w:sz w:val="24"/>
        </w:rPr>
        <w:t xml:space="preserve"> </w:t>
      </w:r>
      <w:r>
        <w:rPr>
          <w:w w:val="105"/>
          <w:sz w:val="24"/>
        </w:rPr>
        <w:t>must</w:t>
      </w:r>
      <w:r>
        <w:rPr>
          <w:spacing w:val="-8"/>
          <w:w w:val="105"/>
          <w:sz w:val="24"/>
        </w:rPr>
        <w:t xml:space="preserve"> </w:t>
      </w:r>
      <w:r>
        <w:rPr>
          <w:w w:val="105"/>
          <w:sz w:val="24"/>
        </w:rPr>
        <w:t>be</w:t>
      </w:r>
      <w:r>
        <w:rPr>
          <w:spacing w:val="-5"/>
          <w:w w:val="105"/>
          <w:sz w:val="24"/>
        </w:rPr>
        <w:t xml:space="preserve"> </w:t>
      </w:r>
      <w:r>
        <w:rPr>
          <w:w w:val="105"/>
          <w:sz w:val="24"/>
        </w:rPr>
        <w:t>in</w:t>
      </w:r>
      <w:r>
        <w:rPr>
          <w:spacing w:val="-7"/>
          <w:w w:val="105"/>
          <w:sz w:val="24"/>
        </w:rPr>
        <w:t xml:space="preserve"> </w:t>
      </w:r>
      <w:r>
        <w:rPr>
          <w:w w:val="105"/>
          <w:sz w:val="24"/>
        </w:rPr>
        <w:t>full</w:t>
      </w:r>
      <w:r>
        <w:rPr>
          <w:spacing w:val="-6"/>
          <w:w w:val="105"/>
          <w:sz w:val="24"/>
        </w:rPr>
        <w:t xml:space="preserve"> </w:t>
      </w:r>
      <w:r>
        <w:rPr>
          <w:w w:val="105"/>
          <w:sz w:val="24"/>
        </w:rPr>
        <w:t>compliance</w:t>
      </w:r>
      <w:r>
        <w:rPr>
          <w:spacing w:val="-6"/>
          <w:w w:val="105"/>
          <w:sz w:val="24"/>
        </w:rPr>
        <w:t xml:space="preserve"> </w:t>
      </w:r>
      <w:r>
        <w:rPr>
          <w:w w:val="105"/>
          <w:sz w:val="24"/>
        </w:rPr>
        <w:t>with</w:t>
      </w:r>
      <w:r>
        <w:rPr>
          <w:spacing w:val="-7"/>
          <w:w w:val="105"/>
          <w:sz w:val="24"/>
        </w:rPr>
        <w:t xml:space="preserve"> </w:t>
      </w:r>
      <w:r>
        <w:rPr>
          <w:w w:val="105"/>
          <w:sz w:val="24"/>
        </w:rPr>
        <w:t>the</w:t>
      </w:r>
      <w:r>
        <w:rPr>
          <w:spacing w:val="-5"/>
          <w:w w:val="105"/>
          <w:sz w:val="24"/>
        </w:rPr>
        <w:t xml:space="preserve"> </w:t>
      </w:r>
      <w:r>
        <w:rPr>
          <w:w w:val="105"/>
          <w:sz w:val="24"/>
        </w:rPr>
        <w:t>terms</w:t>
      </w:r>
      <w:r>
        <w:rPr>
          <w:spacing w:val="-6"/>
          <w:w w:val="105"/>
          <w:sz w:val="24"/>
        </w:rPr>
        <w:t xml:space="preserve"> </w:t>
      </w:r>
      <w:r>
        <w:rPr>
          <w:w w:val="105"/>
          <w:sz w:val="24"/>
        </w:rPr>
        <w:t>of</w:t>
      </w:r>
      <w:r>
        <w:rPr>
          <w:spacing w:val="-6"/>
          <w:w w:val="105"/>
          <w:sz w:val="24"/>
        </w:rPr>
        <w:t xml:space="preserve"> </w:t>
      </w:r>
      <w:r>
        <w:rPr>
          <w:w w:val="105"/>
          <w:sz w:val="24"/>
        </w:rPr>
        <w:t>their</w:t>
      </w:r>
      <w:r>
        <w:rPr>
          <w:spacing w:val="-8"/>
          <w:w w:val="105"/>
          <w:sz w:val="24"/>
        </w:rPr>
        <w:t xml:space="preserve"> </w:t>
      </w:r>
      <w:r>
        <w:rPr>
          <w:w w:val="105"/>
          <w:sz w:val="24"/>
        </w:rPr>
        <w:t>tenancy</w:t>
      </w:r>
      <w:r>
        <w:rPr>
          <w:spacing w:val="-1"/>
          <w:w w:val="105"/>
          <w:sz w:val="24"/>
        </w:rPr>
        <w:t xml:space="preserve"> </w:t>
      </w:r>
      <w:r>
        <w:rPr>
          <w:spacing w:val="-2"/>
          <w:w w:val="105"/>
          <w:sz w:val="24"/>
        </w:rPr>
        <w:t>agreement.</w:t>
      </w:r>
    </w:p>
    <w:p w14:paraId="13B5DB03" w14:textId="77777777" w:rsidR="005410D0" w:rsidRDefault="005410D0">
      <w:pPr>
        <w:pStyle w:val="BodyText"/>
        <w:spacing w:before="93"/>
        <w:ind w:left="0" w:firstLine="0"/>
      </w:pPr>
    </w:p>
    <w:p w14:paraId="429FCC6B" w14:textId="77777777" w:rsidR="005410D0" w:rsidRDefault="00E16EC8">
      <w:pPr>
        <w:pStyle w:val="Heading1"/>
        <w:numPr>
          <w:ilvl w:val="0"/>
          <w:numId w:val="3"/>
        </w:numPr>
        <w:tabs>
          <w:tab w:val="left" w:pos="741"/>
        </w:tabs>
        <w:spacing w:before="1"/>
        <w:ind w:left="741" w:hanging="358"/>
      </w:pPr>
      <w:r>
        <w:rPr>
          <w:spacing w:val="4"/>
        </w:rPr>
        <w:t>Eligibility</w:t>
      </w:r>
      <w:r>
        <w:rPr>
          <w:spacing w:val="32"/>
        </w:rPr>
        <w:t xml:space="preserve"> </w:t>
      </w:r>
      <w:r>
        <w:rPr>
          <w:spacing w:val="4"/>
        </w:rPr>
        <w:t>and</w:t>
      </w:r>
      <w:r>
        <w:rPr>
          <w:spacing w:val="37"/>
        </w:rPr>
        <w:t xml:space="preserve"> </w:t>
      </w:r>
      <w:r>
        <w:rPr>
          <w:spacing w:val="4"/>
        </w:rPr>
        <w:t>Application</w:t>
      </w:r>
      <w:r>
        <w:rPr>
          <w:spacing w:val="34"/>
        </w:rPr>
        <w:t xml:space="preserve"> </w:t>
      </w:r>
      <w:r>
        <w:rPr>
          <w:spacing w:val="-2"/>
        </w:rPr>
        <w:t>Limits</w:t>
      </w:r>
    </w:p>
    <w:p w14:paraId="077205E8" w14:textId="77777777" w:rsidR="005410D0" w:rsidRDefault="00E16EC8">
      <w:pPr>
        <w:pStyle w:val="ListParagraph"/>
        <w:numPr>
          <w:ilvl w:val="1"/>
          <w:numId w:val="3"/>
        </w:numPr>
        <w:tabs>
          <w:tab w:val="left" w:pos="742"/>
        </w:tabs>
        <w:spacing w:before="45" w:line="278" w:lineRule="auto"/>
        <w:ind w:left="742" w:right="27"/>
        <w:rPr>
          <w:sz w:val="24"/>
        </w:rPr>
      </w:pPr>
      <w:r>
        <w:rPr>
          <w:w w:val="105"/>
          <w:sz w:val="24"/>
        </w:rPr>
        <w:t>Each</w:t>
      </w:r>
      <w:r>
        <w:rPr>
          <w:spacing w:val="-3"/>
          <w:w w:val="105"/>
          <w:sz w:val="24"/>
        </w:rPr>
        <w:t xml:space="preserve"> </w:t>
      </w:r>
      <w:r>
        <w:rPr>
          <w:w w:val="105"/>
          <w:sz w:val="24"/>
        </w:rPr>
        <w:t>household</w:t>
      </w:r>
      <w:r>
        <w:rPr>
          <w:spacing w:val="-3"/>
          <w:w w:val="105"/>
          <w:sz w:val="24"/>
        </w:rPr>
        <w:t xml:space="preserve"> </w:t>
      </w:r>
      <w:r>
        <w:rPr>
          <w:w w:val="105"/>
          <w:sz w:val="24"/>
        </w:rPr>
        <w:t>may have</w:t>
      </w:r>
      <w:r>
        <w:rPr>
          <w:spacing w:val="-1"/>
          <w:w w:val="105"/>
          <w:sz w:val="24"/>
        </w:rPr>
        <w:t xml:space="preserve"> </w:t>
      </w:r>
      <w:r>
        <w:rPr>
          <w:w w:val="105"/>
          <w:sz w:val="24"/>
        </w:rPr>
        <w:t>only</w:t>
      </w:r>
      <w:r>
        <w:rPr>
          <w:spacing w:val="-4"/>
          <w:w w:val="105"/>
          <w:sz w:val="24"/>
        </w:rPr>
        <w:t xml:space="preserve"> </w:t>
      </w:r>
      <w:r>
        <w:rPr>
          <w:w w:val="105"/>
          <w:sz w:val="24"/>
        </w:rPr>
        <w:t>one application</w:t>
      </w:r>
      <w:r>
        <w:rPr>
          <w:spacing w:val="-3"/>
          <w:w w:val="105"/>
          <w:sz w:val="24"/>
        </w:rPr>
        <w:t xml:space="preserve"> </w:t>
      </w:r>
      <w:r>
        <w:rPr>
          <w:w w:val="105"/>
          <w:sz w:val="24"/>
        </w:rPr>
        <w:t>per</w:t>
      </w:r>
      <w:r>
        <w:rPr>
          <w:spacing w:val="-4"/>
          <w:w w:val="105"/>
          <w:sz w:val="24"/>
        </w:rPr>
        <w:t xml:space="preserve"> </w:t>
      </w:r>
      <w:r>
        <w:rPr>
          <w:w w:val="105"/>
          <w:sz w:val="24"/>
        </w:rPr>
        <w:t>year</w:t>
      </w:r>
      <w:r>
        <w:rPr>
          <w:spacing w:val="-4"/>
          <w:w w:val="105"/>
          <w:sz w:val="24"/>
        </w:rPr>
        <w:t xml:space="preserve"> </w:t>
      </w:r>
      <w:r>
        <w:rPr>
          <w:w w:val="105"/>
          <w:sz w:val="24"/>
        </w:rPr>
        <w:t>and only one application allowed per person.</w:t>
      </w:r>
    </w:p>
    <w:p w14:paraId="3C595160" w14:textId="77777777" w:rsidR="005410D0" w:rsidRDefault="00E16EC8">
      <w:pPr>
        <w:pStyle w:val="ListParagraph"/>
        <w:numPr>
          <w:ilvl w:val="1"/>
          <w:numId w:val="3"/>
        </w:numPr>
        <w:tabs>
          <w:tab w:val="left" w:pos="742"/>
        </w:tabs>
        <w:spacing w:line="278" w:lineRule="auto"/>
        <w:ind w:left="742" w:right="1125"/>
        <w:rPr>
          <w:sz w:val="24"/>
        </w:rPr>
      </w:pPr>
      <w:r>
        <w:rPr>
          <w:w w:val="105"/>
          <w:sz w:val="24"/>
        </w:rPr>
        <w:t>Each</w:t>
      </w:r>
      <w:r>
        <w:rPr>
          <w:spacing w:val="-6"/>
          <w:w w:val="105"/>
          <w:sz w:val="24"/>
        </w:rPr>
        <w:t xml:space="preserve"> </w:t>
      </w:r>
      <w:r>
        <w:rPr>
          <w:w w:val="105"/>
          <w:sz w:val="24"/>
        </w:rPr>
        <w:t>residents’</w:t>
      </w:r>
      <w:r>
        <w:rPr>
          <w:spacing w:val="-15"/>
          <w:w w:val="105"/>
          <w:sz w:val="24"/>
        </w:rPr>
        <w:t xml:space="preserve"> </w:t>
      </w:r>
      <w:r>
        <w:rPr>
          <w:w w:val="105"/>
          <w:sz w:val="24"/>
        </w:rPr>
        <w:t>group</w:t>
      </w:r>
      <w:r>
        <w:rPr>
          <w:spacing w:val="-3"/>
          <w:w w:val="105"/>
          <w:sz w:val="24"/>
        </w:rPr>
        <w:t xml:space="preserve"> </w:t>
      </w:r>
      <w:r>
        <w:rPr>
          <w:w w:val="105"/>
          <w:sz w:val="24"/>
        </w:rPr>
        <w:t>may</w:t>
      </w:r>
      <w:r>
        <w:rPr>
          <w:spacing w:val="-6"/>
          <w:w w:val="105"/>
          <w:sz w:val="24"/>
        </w:rPr>
        <w:t xml:space="preserve"> </w:t>
      </w:r>
      <w:r>
        <w:rPr>
          <w:w w:val="105"/>
          <w:sz w:val="24"/>
        </w:rPr>
        <w:t>have</w:t>
      </w:r>
      <w:r>
        <w:rPr>
          <w:spacing w:val="-4"/>
          <w:w w:val="105"/>
          <w:sz w:val="24"/>
        </w:rPr>
        <w:t xml:space="preserve"> </w:t>
      </w:r>
      <w:r>
        <w:rPr>
          <w:w w:val="105"/>
          <w:sz w:val="24"/>
        </w:rPr>
        <w:t>only</w:t>
      </w:r>
      <w:r>
        <w:rPr>
          <w:spacing w:val="-6"/>
          <w:w w:val="105"/>
          <w:sz w:val="24"/>
        </w:rPr>
        <w:t xml:space="preserve"> </w:t>
      </w:r>
      <w:r>
        <w:rPr>
          <w:w w:val="105"/>
          <w:sz w:val="24"/>
        </w:rPr>
        <w:t>application</w:t>
      </w:r>
      <w:r>
        <w:rPr>
          <w:spacing w:val="-6"/>
          <w:w w:val="105"/>
          <w:sz w:val="24"/>
        </w:rPr>
        <w:t xml:space="preserve"> </w:t>
      </w:r>
      <w:r>
        <w:rPr>
          <w:w w:val="105"/>
          <w:sz w:val="24"/>
        </w:rPr>
        <w:t>per</w:t>
      </w:r>
      <w:r>
        <w:rPr>
          <w:spacing w:val="-7"/>
          <w:w w:val="105"/>
          <w:sz w:val="24"/>
        </w:rPr>
        <w:t xml:space="preserve"> </w:t>
      </w:r>
      <w:r>
        <w:rPr>
          <w:w w:val="105"/>
          <w:sz w:val="24"/>
        </w:rPr>
        <w:t>year</w:t>
      </w:r>
      <w:r>
        <w:rPr>
          <w:spacing w:val="-7"/>
          <w:w w:val="105"/>
          <w:sz w:val="24"/>
        </w:rPr>
        <w:t xml:space="preserve"> </w:t>
      </w:r>
      <w:r>
        <w:rPr>
          <w:w w:val="105"/>
          <w:sz w:val="24"/>
        </w:rPr>
        <w:t>and</w:t>
      </w:r>
      <w:r>
        <w:rPr>
          <w:spacing w:val="-2"/>
          <w:w w:val="105"/>
          <w:sz w:val="24"/>
        </w:rPr>
        <w:t xml:space="preserve"> </w:t>
      </w:r>
      <w:r>
        <w:rPr>
          <w:w w:val="105"/>
          <w:sz w:val="24"/>
        </w:rPr>
        <w:t>only</w:t>
      </w:r>
      <w:r>
        <w:rPr>
          <w:spacing w:val="-3"/>
          <w:w w:val="105"/>
          <w:sz w:val="24"/>
        </w:rPr>
        <w:t xml:space="preserve"> </w:t>
      </w:r>
      <w:r>
        <w:rPr>
          <w:w w:val="105"/>
          <w:sz w:val="24"/>
        </w:rPr>
        <w:t>one application per residents’ group.</w:t>
      </w:r>
    </w:p>
    <w:p w14:paraId="49939D47" w14:textId="77777777" w:rsidR="005410D0" w:rsidRDefault="00E16EC8">
      <w:pPr>
        <w:pStyle w:val="ListParagraph"/>
        <w:numPr>
          <w:ilvl w:val="1"/>
          <w:numId w:val="3"/>
        </w:numPr>
        <w:tabs>
          <w:tab w:val="left" w:pos="742"/>
        </w:tabs>
        <w:spacing w:line="292" w:lineRule="exact"/>
        <w:ind w:left="742" w:hanging="359"/>
        <w:rPr>
          <w:sz w:val="24"/>
        </w:rPr>
      </w:pPr>
      <w:r>
        <w:rPr>
          <w:w w:val="105"/>
          <w:sz w:val="24"/>
        </w:rPr>
        <w:t>Applicants</w:t>
      </w:r>
      <w:r>
        <w:rPr>
          <w:spacing w:val="-6"/>
          <w:w w:val="105"/>
          <w:sz w:val="24"/>
        </w:rPr>
        <w:t xml:space="preserve"> </w:t>
      </w:r>
      <w:r>
        <w:rPr>
          <w:w w:val="105"/>
          <w:sz w:val="24"/>
        </w:rPr>
        <w:t>must</w:t>
      </w:r>
      <w:r>
        <w:rPr>
          <w:spacing w:val="-8"/>
          <w:w w:val="105"/>
          <w:sz w:val="24"/>
        </w:rPr>
        <w:t xml:space="preserve"> </w:t>
      </w:r>
      <w:r>
        <w:rPr>
          <w:w w:val="105"/>
          <w:sz w:val="24"/>
        </w:rPr>
        <w:t>be</w:t>
      </w:r>
      <w:r>
        <w:rPr>
          <w:spacing w:val="-5"/>
          <w:w w:val="105"/>
          <w:sz w:val="24"/>
        </w:rPr>
        <w:t xml:space="preserve"> </w:t>
      </w:r>
      <w:r>
        <w:rPr>
          <w:w w:val="105"/>
          <w:sz w:val="24"/>
        </w:rPr>
        <w:t>18</w:t>
      </w:r>
      <w:r>
        <w:rPr>
          <w:spacing w:val="-3"/>
          <w:w w:val="105"/>
          <w:sz w:val="24"/>
        </w:rPr>
        <w:t xml:space="preserve"> </w:t>
      </w:r>
      <w:r>
        <w:rPr>
          <w:w w:val="105"/>
          <w:sz w:val="24"/>
        </w:rPr>
        <w:t>years</w:t>
      </w:r>
      <w:r>
        <w:rPr>
          <w:spacing w:val="-5"/>
          <w:w w:val="105"/>
          <w:sz w:val="24"/>
        </w:rPr>
        <w:t xml:space="preserve"> </w:t>
      </w:r>
      <w:r>
        <w:rPr>
          <w:w w:val="105"/>
          <w:sz w:val="24"/>
        </w:rPr>
        <w:t>of</w:t>
      </w:r>
      <w:r>
        <w:rPr>
          <w:spacing w:val="-7"/>
          <w:w w:val="105"/>
          <w:sz w:val="24"/>
        </w:rPr>
        <w:t xml:space="preserve"> </w:t>
      </w:r>
      <w:r>
        <w:rPr>
          <w:w w:val="105"/>
          <w:sz w:val="24"/>
        </w:rPr>
        <w:t>age</w:t>
      </w:r>
      <w:r>
        <w:rPr>
          <w:spacing w:val="-6"/>
          <w:w w:val="105"/>
          <w:sz w:val="24"/>
        </w:rPr>
        <w:t xml:space="preserve"> </w:t>
      </w:r>
      <w:r>
        <w:rPr>
          <w:w w:val="105"/>
          <w:sz w:val="24"/>
        </w:rPr>
        <w:t>or</w:t>
      </w:r>
      <w:r>
        <w:rPr>
          <w:spacing w:val="-7"/>
          <w:w w:val="105"/>
          <w:sz w:val="24"/>
        </w:rPr>
        <w:t xml:space="preserve"> </w:t>
      </w:r>
      <w:r>
        <w:rPr>
          <w:spacing w:val="-2"/>
          <w:w w:val="105"/>
          <w:sz w:val="24"/>
        </w:rPr>
        <w:t>older.</w:t>
      </w:r>
    </w:p>
    <w:p w14:paraId="3F05789F" w14:textId="77777777" w:rsidR="005410D0" w:rsidRDefault="00E16EC8">
      <w:pPr>
        <w:pStyle w:val="ListParagraph"/>
        <w:numPr>
          <w:ilvl w:val="1"/>
          <w:numId w:val="3"/>
        </w:numPr>
        <w:tabs>
          <w:tab w:val="left" w:pos="742"/>
        </w:tabs>
        <w:spacing w:before="45" w:line="278" w:lineRule="auto"/>
        <w:ind w:left="742" w:right="36"/>
        <w:rPr>
          <w:sz w:val="24"/>
        </w:rPr>
      </w:pPr>
      <w:r>
        <w:rPr>
          <w:w w:val="105"/>
          <w:sz w:val="24"/>
        </w:rPr>
        <w:t>Applicants must be tenants or authorised approved occupants of Tuath Housing, including residents living in ‘Cost Rental’ properties.</w:t>
      </w:r>
    </w:p>
    <w:p w14:paraId="4FF13EB5" w14:textId="77777777" w:rsidR="005410D0" w:rsidRDefault="00E16EC8">
      <w:pPr>
        <w:pStyle w:val="ListParagraph"/>
        <w:numPr>
          <w:ilvl w:val="1"/>
          <w:numId w:val="3"/>
        </w:numPr>
        <w:tabs>
          <w:tab w:val="left" w:pos="742"/>
        </w:tabs>
        <w:spacing w:line="278" w:lineRule="auto"/>
        <w:ind w:left="742" w:right="106"/>
        <w:rPr>
          <w:sz w:val="24"/>
        </w:rPr>
      </w:pPr>
      <w:r>
        <w:rPr>
          <w:w w:val="105"/>
          <w:sz w:val="24"/>
        </w:rPr>
        <w:t>Applications</w:t>
      </w:r>
      <w:r>
        <w:rPr>
          <w:spacing w:val="-3"/>
          <w:w w:val="105"/>
          <w:sz w:val="24"/>
        </w:rPr>
        <w:t xml:space="preserve"> </w:t>
      </w:r>
      <w:r>
        <w:rPr>
          <w:w w:val="105"/>
          <w:sz w:val="24"/>
        </w:rPr>
        <w:t>for</w:t>
      </w:r>
      <w:r>
        <w:rPr>
          <w:spacing w:val="-5"/>
          <w:w w:val="105"/>
          <w:sz w:val="24"/>
        </w:rPr>
        <w:t xml:space="preserve"> </w:t>
      </w:r>
      <w:r>
        <w:rPr>
          <w:w w:val="105"/>
          <w:sz w:val="24"/>
        </w:rPr>
        <w:t>the</w:t>
      </w:r>
      <w:r>
        <w:rPr>
          <w:spacing w:val="-3"/>
          <w:w w:val="105"/>
          <w:sz w:val="24"/>
        </w:rPr>
        <w:t xml:space="preserve"> </w:t>
      </w:r>
      <w:r>
        <w:rPr>
          <w:w w:val="105"/>
          <w:sz w:val="24"/>
        </w:rPr>
        <w:t>Digital</w:t>
      </w:r>
      <w:r>
        <w:rPr>
          <w:spacing w:val="-4"/>
          <w:w w:val="105"/>
          <w:sz w:val="24"/>
        </w:rPr>
        <w:t xml:space="preserve"> </w:t>
      </w:r>
      <w:r>
        <w:rPr>
          <w:w w:val="105"/>
          <w:sz w:val="24"/>
        </w:rPr>
        <w:t>Support</w:t>
      </w:r>
      <w:r>
        <w:rPr>
          <w:spacing w:val="-5"/>
          <w:w w:val="105"/>
          <w:sz w:val="24"/>
        </w:rPr>
        <w:t xml:space="preserve"> </w:t>
      </w:r>
      <w:r>
        <w:rPr>
          <w:w w:val="105"/>
          <w:sz w:val="24"/>
        </w:rPr>
        <w:t>Fund</w:t>
      </w:r>
      <w:r>
        <w:rPr>
          <w:spacing w:val="-2"/>
          <w:w w:val="105"/>
          <w:sz w:val="24"/>
        </w:rPr>
        <w:t xml:space="preserve"> </w:t>
      </w:r>
      <w:r>
        <w:rPr>
          <w:w w:val="105"/>
          <w:sz w:val="24"/>
        </w:rPr>
        <w:t>are</w:t>
      </w:r>
      <w:r>
        <w:rPr>
          <w:spacing w:val="-3"/>
          <w:w w:val="105"/>
          <w:sz w:val="24"/>
        </w:rPr>
        <w:t xml:space="preserve"> </w:t>
      </w:r>
      <w:r>
        <w:rPr>
          <w:w w:val="105"/>
          <w:sz w:val="24"/>
        </w:rPr>
        <w:t>accepted</w:t>
      </w:r>
      <w:r>
        <w:rPr>
          <w:spacing w:val="-4"/>
          <w:w w:val="105"/>
          <w:sz w:val="24"/>
        </w:rPr>
        <w:t xml:space="preserve"> </w:t>
      </w:r>
      <w:r>
        <w:rPr>
          <w:w w:val="105"/>
          <w:sz w:val="24"/>
        </w:rPr>
        <w:t>once</w:t>
      </w:r>
      <w:r>
        <w:rPr>
          <w:spacing w:val="-1"/>
          <w:w w:val="105"/>
          <w:sz w:val="24"/>
        </w:rPr>
        <w:t xml:space="preserve"> </w:t>
      </w:r>
      <w:r>
        <w:rPr>
          <w:w w:val="105"/>
          <w:sz w:val="24"/>
        </w:rPr>
        <w:t>per</w:t>
      </w:r>
      <w:r>
        <w:rPr>
          <w:spacing w:val="-5"/>
          <w:w w:val="105"/>
          <w:sz w:val="24"/>
        </w:rPr>
        <w:t xml:space="preserve"> </w:t>
      </w:r>
      <w:r>
        <w:rPr>
          <w:w w:val="105"/>
          <w:sz w:val="24"/>
        </w:rPr>
        <w:t>year,</w:t>
      </w:r>
      <w:r>
        <w:rPr>
          <w:spacing w:val="-2"/>
          <w:w w:val="105"/>
          <w:sz w:val="24"/>
        </w:rPr>
        <w:t xml:space="preserve"> </w:t>
      </w:r>
      <w:r>
        <w:rPr>
          <w:w w:val="105"/>
          <w:sz w:val="24"/>
        </w:rPr>
        <w:t>depending on funding availability.</w:t>
      </w:r>
    </w:p>
    <w:p w14:paraId="74FF8283" w14:textId="77777777" w:rsidR="005410D0" w:rsidRDefault="00E16EC8">
      <w:pPr>
        <w:pStyle w:val="ListParagraph"/>
        <w:numPr>
          <w:ilvl w:val="1"/>
          <w:numId w:val="3"/>
        </w:numPr>
        <w:tabs>
          <w:tab w:val="left" w:pos="742"/>
        </w:tabs>
        <w:spacing w:line="278" w:lineRule="auto"/>
        <w:ind w:left="742" w:right="195"/>
        <w:rPr>
          <w:sz w:val="24"/>
        </w:rPr>
      </w:pPr>
      <w:r>
        <w:rPr>
          <w:w w:val="105"/>
          <w:sz w:val="24"/>
        </w:rPr>
        <w:t>Applicants</w:t>
      </w:r>
      <w:r>
        <w:rPr>
          <w:spacing w:val="-9"/>
          <w:w w:val="105"/>
          <w:sz w:val="24"/>
        </w:rPr>
        <w:t xml:space="preserve"> </w:t>
      </w:r>
      <w:r>
        <w:rPr>
          <w:w w:val="105"/>
          <w:sz w:val="24"/>
        </w:rPr>
        <w:t>who</w:t>
      </w:r>
      <w:r>
        <w:rPr>
          <w:spacing w:val="-10"/>
          <w:w w:val="105"/>
          <w:sz w:val="24"/>
        </w:rPr>
        <w:t xml:space="preserve"> </w:t>
      </w:r>
      <w:r>
        <w:rPr>
          <w:w w:val="105"/>
          <w:sz w:val="24"/>
        </w:rPr>
        <w:t>are</w:t>
      </w:r>
      <w:r>
        <w:rPr>
          <w:spacing w:val="-9"/>
          <w:w w:val="105"/>
          <w:sz w:val="24"/>
        </w:rPr>
        <w:t xml:space="preserve"> </w:t>
      </w:r>
      <w:r>
        <w:rPr>
          <w:w w:val="105"/>
          <w:sz w:val="24"/>
        </w:rPr>
        <w:t>eligible</w:t>
      </w:r>
      <w:r>
        <w:rPr>
          <w:spacing w:val="-9"/>
          <w:w w:val="105"/>
          <w:sz w:val="24"/>
        </w:rPr>
        <w:t xml:space="preserve"> </w:t>
      </w:r>
      <w:r>
        <w:rPr>
          <w:w w:val="105"/>
          <w:sz w:val="24"/>
        </w:rPr>
        <w:t>to</w:t>
      </w:r>
      <w:r>
        <w:rPr>
          <w:spacing w:val="-10"/>
          <w:w w:val="105"/>
          <w:sz w:val="24"/>
        </w:rPr>
        <w:t xml:space="preserve"> </w:t>
      </w:r>
      <w:r>
        <w:rPr>
          <w:w w:val="105"/>
          <w:sz w:val="24"/>
        </w:rPr>
        <w:t>receive</w:t>
      </w:r>
      <w:r>
        <w:rPr>
          <w:spacing w:val="-9"/>
          <w:w w:val="105"/>
          <w:sz w:val="24"/>
        </w:rPr>
        <w:t xml:space="preserve"> </w:t>
      </w:r>
      <w:r>
        <w:rPr>
          <w:w w:val="105"/>
          <w:sz w:val="24"/>
        </w:rPr>
        <w:t>funding</w:t>
      </w:r>
      <w:r>
        <w:rPr>
          <w:spacing w:val="-11"/>
          <w:w w:val="105"/>
          <w:sz w:val="24"/>
        </w:rPr>
        <w:t xml:space="preserve"> </w:t>
      </w:r>
      <w:r>
        <w:rPr>
          <w:w w:val="105"/>
          <w:sz w:val="24"/>
        </w:rPr>
        <w:t>from</w:t>
      </w:r>
      <w:r>
        <w:rPr>
          <w:spacing w:val="-10"/>
          <w:w w:val="105"/>
          <w:sz w:val="24"/>
        </w:rPr>
        <w:t xml:space="preserve"> </w:t>
      </w:r>
      <w:r>
        <w:rPr>
          <w:w w:val="105"/>
          <w:sz w:val="24"/>
        </w:rPr>
        <w:t>other</w:t>
      </w:r>
      <w:r>
        <w:rPr>
          <w:spacing w:val="-11"/>
          <w:w w:val="105"/>
          <w:sz w:val="24"/>
        </w:rPr>
        <w:t xml:space="preserve"> </w:t>
      </w:r>
      <w:r>
        <w:rPr>
          <w:w w:val="105"/>
          <w:sz w:val="24"/>
        </w:rPr>
        <w:t>sources</w:t>
      </w:r>
      <w:r>
        <w:rPr>
          <w:spacing w:val="-9"/>
          <w:w w:val="105"/>
          <w:sz w:val="24"/>
        </w:rPr>
        <w:t xml:space="preserve"> </w:t>
      </w:r>
      <w:r>
        <w:rPr>
          <w:w w:val="105"/>
          <w:sz w:val="24"/>
        </w:rPr>
        <w:t>of</w:t>
      </w:r>
      <w:r>
        <w:rPr>
          <w:spacing w:val="-8"/>
          <w:w w:val="105"/>
          <w:sz w:val="24"/>
        </w:rPr>
        <w:t xml:space="preserve"> </w:t>
      </w:r>
      <w:r>
        <w:rPr>
          <w:w w:val="105"/>
          <w:sz w:val="24"/>
        </w:rPr>
        <w:t>funding,</w:t>
      </w:r>
      <w:r>
        <w:rPr>
          <w:spacing w:val="-9"/>
          <w:w w:val="105"/>
          <w:sz w:val="24"/>
        </w:rPr>
        <w:t xml:space="preserve"> </w:t>
      </w:r>
      <w:r>
        <w:rPr>
          <w:w w:val="105"/>
          <w:sz w:val="24"/>
        </w:rPr>
        <w:t>for example bursaries, scholarships, or awards are not eligible to apply for the Digital Support Fund.</w:t>
      </w:r>
    </w:p>
    <w:p w14:paraId="093ED6DA" w14:textId="77777777" w:rsidR="005410D0" w:rsidRDefault="00E16EC8">
      <w:pPr>
        <w:pStyle w:val="ListParagraph"/>
        <w:numPr>
          <w:ilvl w:val="1"/>
          <w:numId w:val="3"/>
        </w:numPr>
        <w:tabs>
          <w:tab w:val="left" w:pos="742"/>
        </w:tabs>
        <w:spacing w:line="278" w:lineRule="auto"/>
        <w:ind w:left="742" w:right="372"/>
        <w:rPr>
          <w:sz w:val="24"/>
        </w:rPr>
      </w:pPr>
      <w:r>
        <w:rPr>
          <w:w w:val="105"/>
          <w:sz w:val="24"/>
        </w:rPr>
        <w:t>The</w:t>
      </w:r>
      <w:r>
        <w:rPr>
          <w:spacing w:val="-10"/>
          <w:w w:val="105"/>
          <w:sz w:val="24"/>
        </w:rPr>
        <w:t xml:space="preserve"> </w:t>
      </w:r>
      <w:r>
        <w:rPr>
          <w:w w:val="105"/>
          <w:sz w:val="24"/>
        </w:rPr>
        <w:t>judging</w:t>
      </w:r>
      <w:r>
        <w:rPr>
          <w:spacing w:val="-12"/>
          <w:w w:val="105"/>
          <w:sz w:val="24"/>
        </w:rPr>
        <w:t xml:space="preserve"> </w:t>
      </w:r>
      <w:r>
        <w:rPr>
          <w:w w:val="105"/>
          <w:sz w:val="24"/>
        </w:rPr>
        <w:t>panel</w:t>
      </w:r>
      <w:r>
        <w:rPr>
          <w:spacing w:val="-11"/>
          <w:w w:val="105"/>
          <w:sz w:val="24"/>
        </w:rPr>
        <w:t xml:space="preserve"> </w:t>
      </w:r>
      <w:r>
        <w:rPr>
          <w:w w:val="105"/>
          <w:sz w:val="24"/>
        </w:rPr>
        <w:t>aims</w:t>
      </w:r>
      <w:r>
        <w:rPr>
          <w:spacing w:val="-7"/>
          <w:w w:val="105"/>
          <w:sz w:val="24"/>
        </w:rPr>
        <w:t xml:space="preserve"> </w:t>
      </w:r>
      <w:r>
        <w:rPr>
          <w:w w:val="105"/>
          <w:sz w:val="24"/>
        </w:rPr>
        <w:t>to</w:t>
      </w:r>
      <w:r>
        <w:rPr>
          <w:spacing w:val="-11"/>
          <w:w w:val="105"/>
          <w:sz w:val="24"/>
        </w:rPr>
        <w:t xml:space="preserve"> </w:t>
      </w:r>
      <w:r>
        <w:rPr>
          <w:w w:val="105"/>
          <w:sz w:val="24"/>
        </w:rPr>
        <w:t>make</w:t>
      </w:r>
      <w:r>
        <w:rPr>
          <w:spacing w:val="-10"/>
          <w:w w:val="105"/>
          <w:sz w:val="24"/>
        </w:rPr>
        <w:t xml:space="preserve"> </w:t>
      </w:r>
      <w:r>
        <w:rPr>
          <w:w w:val="105"/>
          <w:sz w:val="24"/>
        </w:rPr>
        <w:t>a</w:t>
      </w:r>
      <w:r>
        <w:rPr>
          <w:spacing w:val="-9"/>
          <w:w w:val="105"/>
          <w:sz w:val="24"/>
        </w:rPr>
        <w:t xml:space="preserve"> </w:t>
      </w:r>
      <w:r>
        <w:rPr>
          <w:w w:val="105"/>
          <w:sz w:val="24"/>
        </w:rPr>
        <w:t>decision</w:t>
      </w:r>
      <w:r>
        <w:rPr>
          <w:spacing w:val="-11"/>
          <w:w w:val="105"/>
          <w:sz w:val="24"/>
        </w:rPr>
        <w:t xml:space="preserve"> </w:t>
      </w:r>
      <w:r>
        <w:rPr>
          <w:w w:val="105"/>
          <w:sz w:val="24"/>
        </w:rPr>
        <w:t>within</w:t>
      </w:r>
      <w:r>
        <w:rPr>
          <w:spacing w:val="-11"/>
          <w:w w:val="105"/>
          <w:sz w:val="24"/>
        </w:rPr>
        <w:t xml:space="preserve"> </w:t>
      </w:r>
      <w:r>
        <w:rPr>
          <w:w w:val="105"/>
          <w:sz w:val="24"/>
        </w:rPr>
        <w:t>four</w:t>
      </w:r>
      <w:r>
        <w:rPr>
          <w:spacing w:val="-12"/>
          <w:w w:val="105"/>
          <w:sz w:val="24"/>
        </w:rPr>
        <w:t xml:space="preserve"> </w:t>
      </w:r>
      <w:r>
        <w:rPr>
          <w:w w:val="105"/>
          <w:sz w:val="24"/>
        </w:rPr>
        <w:t>working</w:t>
      </w:r>
      <w:r>
        <w:rPr>
          <w:spacing w:val="-9"/>
          <w:w w:val="105"/>
          <w:sz w:val="24"/>
        </w:rPr>
        <w:t xml:space="preserve"> </w:t>
      </w:r>
      <w:r>
        <w:rPr>
          <w:w w:val="105"/>
          <w:sz w:val="24"/>
        </w:rPr>
        <w:t>weeks</w:t>
      </w:r>
      <w:r>
        <w:rPr>
          <w:spacing w:val="-10"/>
          <w:w w:val="105"/>
          <w:sz w:val="24"/>
        </w:rPr>
        <w:t xml:space="preserve"> </w:t>
      </w:r>
      <w:r>
        <w:rPr>
          <w:w w:val="105"/>
          <w:sz w:val="24"/>
        </w:rPr>
        <w:t>after</w:t>
      </w:r>
      <w:r>
        <w:rPr>
          <w:spacing w:val="-12"/>
          <w:w w:val="105"/>
          <w:sz w:val="24"/>
        </w:rPr>
        <w:t xml:space="preserve"> </w:t>
      </w:r>
      <w:r>
        <w:rPr>
          <w:w w:val="105"/>
          <w:sz w:val="24"/>
        </w:rPr>
        <w:t xml:space="preserve">the application window closes, provided all necessary information has been </w:t>
      </w:r>
      <w:r>
        <w:rPr>
          <w:spacing w:val="-2"/>
          <w:w w:val="105"/>
          <w:sz w:val="24"/>
        </w:rPr>
        <w:t>submitted.</w:t>
      </w:r>
    </w:p>
    <w:p w14:paraId="4AC51507" w14:textId="77777777" w:rsidR="005410D0" w:rsidRDefault="00E16EC8">
      <w:pPr>
        <w:pStyle w:val="ListParagraph"/>
        <w:numPr>
          <w:ilvl w:val="1"/>
          <w:numId w:val="3"/>
        </w:numPr>
        <w:tabs>
          <w:tab w:val="left" w:pos="741"/>
        </w:tabs>
        <w:spacing w:line="291" w:lineRule="exact"/>
        <w:ind w:left="741" w:hanging="359"/>
        <w:rPr>
          <w:sz w:val="24"/>
        </w:rPr>
      </w:pPr>
      <w:r>
        <w:rPr>
          <w:w w:val="105"/>
          <w:sz w:val="24"/>
        </w:rPr>
        <w:t>Applicants</w:t>
      </w:r>
      <w:r>
        <w:rPr>
          <w:spacing w:val="-12"/>
          <w:w w:val="105"/>
          <w:sz w:val="24"/>
        </w:rPr>
        <w:t xml:space="preserve"> </w:t>
      </w:r>
      <w:r>
        <w:rPr>
          <w:w w:val="105"/>
          <w:sz w:val="24"/>
        </w:rPr>
        <w:t>must</w:t>
      </w:r>
      <w:r>
        <w:rPr>
          <w:spacing w:val="-13"/>
          <w:w w:val="105"/>
          <w:sz w:val="24"/>
        </w:rPr>
        <w:t xml:space="preserve"> </w:t>
      </w:r>
      <w:r>
        <w:rPr>
          <w:w w:val="105"/>
          <w:sz w:val="24"/>
        </w:rPr>
        <w:t>be</w:t>
      </w:r>
      <w:r>
        <w:rPr>
          <w:spacing w:val="-11"/>
          <w:w w:val="105"/>
          <w:sz w:val="24"/>
        </w:rPr>
        <w:t xml:space="preserve"> </w:t>
      </w:r>
      <w:r>
        <w:rPr>
          <w:w w:val="105"/>
          <w:sz w:val="24"/>
        </w:rPr>
        <w:t>18</w:t>
      </w:r>
      <w:r>
        <w:rPr>
          <w:spacing w:val="-9"/>
          <w:w w:val="105"/>
          <w:sz w:val="24"/>
        </w:rPr>
        <w:t xml:space="preserve"> </w:t>
      </w:r>
      <w:r>
        <w:rPr>
          <w:w w:val="105"/>
          <w:sz w:val="24"/>
        </w:rPr>
        <w:t>years</w:t>
      </w:r>
      <w:r>
        <w:rPr>
          <w:spacing w:val="-11"/>
          <w:w w:val="105"/>
          <w:sz w:val="24"/>
        </w:rPr>
        <w:t xml:space="preserve"> </w:t>
      </w:r>
      <w:r>
        <w:rPr>
          <w:w w:val="105"/>
          <w:sz w:val="24"/>
        </w:rPr>
        <w:t>old</w:t>
      </w:r>
      <w:r>
        <w:rPr>
          <w:spacing w:val="-12"/>
          <w:w w:val="105"/>
          <w:sz w:val="24"/>
        </w:rPr>
        <w:t xml:space="preserve"> </w:t>
      </w:r>
      <w:r>
        <w:rPr>
          <w:w w:val="105"/>
          <w:sz w:val="24"/>
        </w:rPr>
        <w:t>or</w:t>
      </w:r>
      <w:r>
        <w:rPr>
          <w:spacing w:val="-14"/>
          <w:w w:val="105"/>
          <w:sz w:val="24"/>
        </w:rPr>
        <w:t xml:space="preserve"> </w:t>
      </w:r>
      <w:r>
        <w:rPr>
          <w:w w:val="105"/>
          <w:sz w:val="24"/>
        </w:rPr>
        <w:t>over</w:t>
      </w:r>
      <w:r>
        <w:rPr>
          <w:spacing w:val="-13"/>
          <w:w w:val="105"/>
          <w:sz w:val="24"/>
        </w:rPr>
        <w:t xml:space="preserve"> </w:t>
      </w:r>
      <w:r>
        <w:rPr>
          <w:w w:val="105"/>
          <w:sz w:val="24"/>
        </w:rPr>
        <w:t>at</w:t>
      </w:r>
      <w:r>
        <w:rPr>
          <w:spacing w:val="-10"/>
          <w:w w:val="105"/>
          <w:sz w:val="24"/>
        </w:rPr>
        <w:t xml:space="preserve"> </w:t>
      </w:r>
      <w:r>
        <w:rPr>
          <w:w w:val="105"/>
          <w:sz w:val="24"/>
        </w:rPr>
        <w:t>the</w:t>
      </w:r>
      <w:r>
        <w:rPr>
          <w:spacing w:val="-10"/>
          <w:w w:val="105"/>
          <w:sz w:val="24"/>
        </w:rPr>
        <w:t xml:space="preserve"> </w:t>
      </w:r>
      <w:r>
        <w:rPr>
          <w:w w:val="105"/>
          <w:sz w:val="24"/>
        </w:rPr>
        <w:t>time</w:t>
      </w:r>
      <w:r>
        <w:rPr>
          <w:spacing w:val="-11"/>
          <w:w w:val="105"/>
          <w:sz w:val="24"/>
        </w:rPr>
        <w:t xml:space="preserve"> </w:t>
      </w:r>
      <w:r>
        <w:rPr>
          <w:w w:val="105"/>
          <w:sz w:val="24"/>
        </w:rPr>
        <w:t>of</w:t>
      </w:r>
      <w:r>
        <w:rPr>
          <w:spacing w:val="-12"/>
          <w:w w:val="105"/>
          <w:sz w:val="24"/>
        </w:rPr>
        <w:t xml:space="preserve"> </w:t>
      </w:r>
      <w:r>
        <w:rPr>
          <w:w w:val="105"/>
          <w:sz w:val="24"/>
        </w:rPr>
        <w:t>applying</w:t>
      </w:r>
      <w:r>
        <w:rPr>
          <w:spacing w:val="-13"/>
          <w:w w:val="105"/>
          <w:sz w:val="24"/>
        </w:rPr>
        <w:t xml:space="preserve"> </w:t>
      </w:r>
      <w:r>
        <w:rPr>
          <w:w w:val="105"/>
          <w:sz w:val="24"/>
        </w:rPr>
        <w:t>for</w:t>
      </w:r>
      <w:r>
        <w:rPr>
          <w:spacing w:val="-14"/>
          <w:w w:val="105"/>
          <w:sz w:val="24"/>
        </w:rPr>
        <w:t xml:space="preserve"> </w:t>
      </w:r>
      <w:r>
        <w:rPr>
          <w:w w:val="105"/>
          <w:sz w:val="24"/>
        </w:rPr>
        <w:t>the</w:t>
      </w:r>
      <w:r>
        <w:rPr>
          <w:spacing w:val="-11"/>
          <w:w w:val="105"/>
          <w:sz w:val="24"/>
        </w:rPr>
        <w:t xml:space="preserve"> </w:t>
      </w:r>
      <w:r>
        <w:rPr>
          <w:spacing w:val="-4"/>
          <w:w w:val="105"/>
          <w:sz w:val="24"/>
        </w:rPr>
        <w:t>Fund.</w:t>
      </w:r>
    </w:p>
    <w:p w14:paraId="575D9A6A" w14:textId="77777777" w:rsidR="00D810E9" w:rsidRPr="00D810E9" w:rsidRDefault="00E16EC8" w:rsidP="00D810E9">
      <w:pPr>
        <w:pStyle w:val="ListParagraph"/>
        <w:numPr>
          <w:ilvl w:val="1"/>
          <w:numId w:val="3"/>
        </w:numPr>
        <w:tabs>
          <w:tab w:val="left" w:pos="742"/>
          <w:tab w:val="left" w:pos="789"/>
        </w:tabs>
        <w:spacing w:before="45" w:line="278" w:lineRule="auto"/>
        <w:ind w:left="742" w:right="328"/>
        <w:rPr>
          <w:sz w:val="24"/>
        </w:rPr>
      </w:pPr>
      <w:r>
        <w:rPr>
          <w:w w:val="105"/>
          <w:sz w:val="24"/>
        </w:rPr>
        <w:t>If</w:t>
      </w:r>
      <w:r>
        <w:rPr>
          <w:spacing w:val="33"/>
          <w:w w:val="105"/>
          <w:sz w:val="24"/>
        </w:rPr>
        <w:t xml:space="preserve"> </w:t>
      </w:r>
      <w:r>
        <w:rPr>
          <w:w w:val="105"/>
          <w:sz w:val="24"/>
        </w:rPr>
        <w:t>English</w:t>
      </w:r>
      <w:r>
        <w:rPr>
          <w:spacing w:val="-12"/>
          <w:w w:val="105"/>
          <w:sz w:val="24"/>
        </w:rPr>
        <w:t xml:space="preserve"> </w:t>
      </w:r>
      <w:r>
        <w:rPr>
          <w:w w:val="105"/>
          <w:sz w:val="24"/>
        </w:rPr>
        <w:t>is</w:t>
      </w:r>
      <w:r>
        <w:rPr>
          <w:spacing w:val="-11"/>
          <w:w w:val="105"/>
          <w:sz w:val="24"/>
        </w:rPr>
        <w:t xml:space="preserve"> </w:t>
      </w:r>
      <w:r>
        <w:rPr>
          <w:w w:val="105"/>
          <w:sz w:val="24"/>
        </w:rPr>
        <w:t>not</w:t>
      </w:r>
      <w:r>
        <w:rPr>
          <w:spacing w:val="-13"/>
          <w:w w:val="105"/>
          <w:sz w:val="24"/>
        </w:rPr>
        <w:t xml:space="preserve"> </w:t>
      </w:r>
      <w:r>
        <w:rPr>
          <w:w w:val="105"/>
          <w:sz w:val="24"/>
        </w:rPr>
        <w:t>your</w:t>
      </w:r>
      <w:r>
        <w:rPr>
          <w:spacing w:val="-10"/>
          <w:w w:val="105"/>
          <w:sz w:val="24"/>
        </w:rPr>
        <w:t xml:space="preserve"> </w:t>
      </w:r>
      <w:r>
        <w:rPr>
          <w:w w:val="105"/>
          <w:sz w:val="24"/>
        </w:rPr>
        <w:t>ﬁrst</w:t>
      </w:r>
      <w:r>
        <w:rPr>
          <w:spacing w:val="-13"/>
          <w:w w:val="105"/>
          <w:sz w:val="24"/>
        </w:rPr>
        <w:t xml:space="preserve"> </w:t>
      </w:r>
      <w:r>
        <w:rPr>
          <w:w w:val="105"/>
          <w:sz w:val="24"/>
        </w:rPr>
        <w:t>language</w:t>
      </w:r>
      <w:r>
        <w:rPr>
          <w:spacing w:val="-11"/>
          <w:w w:val="105"/>
          <w:sz w:val="24"/>
        </w:rPr>
        <w:t xml:space="preserve"> </w:t>
      </w:r>
      <w:r>
        <w:rPr>
          <w:w w:val="105"/>
          <w:sz w:val="24"/>
        </w:rPr>
        <w:t>or</w:t>
      </w:r>
      <w:r>
        <w:rPr>
          <w:spacing w:val="-13"/>
          <w:w w:val="105"/>
          <w:sz w:val="24"/>
        </w:rPr>
        <w:t xml:space="preserve"> </w:t>
      </w:r>
      <w:r>
        <w:rPr>
          <w:w w:val="105"/>
          <w:sz w:val="24"/>
        </w:rPr>
        <w:t>if</w:t>
      </w:r>
      <w:r>
        <w:rPr>
          <w:spacing w:val="-12"/>
          <w:w w:val="105"/>
          <w:sz w:val="24"/>
        </w:rPr>
        <w:t xml:space="preserve"> </w:t>
      </w:r>
      <w:r>
        <w:rPr>
          <w:w w:val="105"/>
          <w:sz w:val="24"/>
        </w:rPr>
        <w:t>you</w:t>
      </w:r>
      <w:r>
        <w:rPr>
          <w:spacing w:val="-11"/>
          <w:w w:val="105"/>
          <w:sz w:val="24"/>
        </w:rPr>
        <w:t xml:space="preserve"> </w:t>
      </w:r>
      <w:r>
        <w:rPr>
          <w:w w:val="105"/>
          <w:sz w:val="24"/>
        </w:rPr>
        <w:t>require</w:t>
      </w:r>
      <w:r>
        <w:rPr>
          <w:spacing w:val="-11"/>
          <w:w w:val="105"/>
          <w:sz w:val="24"/>
        </w:rPr>
        <w:t xml:space="preserve"> </w:t>
      </w:r>
      <w:r>
        <w:rPr>
          <w:w w:val="105"/>
          <w:sz w:val="24"/>
        </w:rPr>
        <w:t>additional</w:t>
      </w:r>
      <w:r>
        <w:rPr>
          <w:spacing w:val="-12"/>
          <w:w w:val="105"/>
          <w:sz w:val="24"/>
        </w:rPr>
        <w:t xml:space="preserve"> </w:t>
      </w:r>
      <w:r>
        <w:rPr>
          <w:w w:val="105"/>
          <w:sz w:val="24"/>
        </w:rPr>
        <w:t>support</w:t>
      </w:r>
      <w:r>
        <w:rPr>
          <w:spacing w:val="-10"/>
          <w:w w:val="105"/>
          <w:sz w:val="24"/>
        </w:rPr>
        <w:t xml:space="preserve"> </w:t>
      </w:r>
      <w:r>
        <w:rPr>
          <w:w w:val="105"/>
          <w:sz w:val="24"/>
        </w:rPr>
        <w:t>with</w:t>
      </w:r>
      <w:r>
        <w:rPr>
          <w:spacing w:val="-12"/>
          <w:w w:val="105"/>
          <w:sz w:val="24"/>
        </w:rPr>
        <w:t xml:space="preserve"> </w:t>
      </w:r>
      <w:r>
        <w:rPr>
          <w:w w:val="105"/>
          <w:sz w:val="24"/>
        </w:rPr>
        <w:t>the application process, please contact Conor Foy at 37-42 James's Place East, Dublin 2, D02 R3P2 or by telephone on 1800 852 751 .</w:t>
      </w:r>
    </w:p>
    <w:p w14:paraId="6108DB12" w14:textId="52385D3C" w:rsidR="005410D0" w:rsidRPr="00D810E9" w:rsidRDefault="00E16EC8" w:rsidP="00D810E9">
      <w:pPr>
        <w:pStyle w:val="ListParagraph"/>
        <w:numPr>
          <w:ilvl w:val="0"/>
          <w:numId w:val="3"/>
        </w:numPr>
        <w:tabs>
          <w:tab w:val="left" w:pos="742"/>
          <w:tab w:val="left" w:pos="789"/>
        </w:tabs>
        <w:spacing w:before="45" w:line="278" w:lineRule="auto"/>
        <w:ind w:right="328"/>
        <w:rPr>
          <w:sz w:val="24"/>
        </w:rPr>
      </w:pPr>
      <w:r w:rsidRPr="00D810E9">
        <w:rPr>
          <w:w w:val="105"/>
          <w:sz w:val="24"/>
        </w:rPr>
        <w:t>The application form for the bursary is available on the Tuath Housing website:</w:t>
      </w:r>
      <w:r w:rsidRPr="00D810E9">
        <w:rPr>
          <w:spacing w:val="-1"/>
          <w:w w:val="105"/>
          <w:sz w:val="24"/>
        </w:rPr>
        <w:t xml:space="preserve"> </w:t>
      </w:r>
      <w:hyperlink r:id="rId6">
        <w:r w:rsidRPr="00D810E9">
          <w:rPr>
            <w:color w:val="467885"/>
            <w:w w:val="105"/>
            <w:sz w:val="24"/>
            <w:u w:val="single" w:color="467885"/>
          </w:rPr>
          <w:t>https://tuathhousing.ie/news-stories/%f0%9f%92%bb-tuath-digital-</w:t>
        </w:r>
      </w:hyperlink>
      <w:hyperlink r:id="rId7">
        <w:r w:rsidRPr="00D810E9">
          <w:rPr>
            <w:color w:val="467885"/>
            <w:w w:val="105"/>
            <w:sz w:val="24"/>
            <w:u w:val="single" w:color="467885"/>
          </w:rPr>
          <w:t>support-fund-2026-now-open/</w:t>
        </w:r>
      </w:hyperlink>
      <w:r w:rsidRPr="00D810E9">
        <w:rPr>
          <w:color w:val="467885"/>
          <w:spacing w:val="40"/>
          <w:w w:val="105"/>
          <w:sz w:val="24"/>
        </w:rPr>
        <w:t xml:space="preserve"> </w:t>
      </w:r>
      <w:r w:rsidRPr="00D810E9">
        <w:rPr>
          <w:w w:val="105"/>
          <w:sz w:val="24"/>
        </w:rPr>
        <w:t>Applicants may also request a paper copy by</w:t>
      </w:r>
    </w:p>
    <w:p w14:paraId="2BC93647" w14:textId="77777777" w:rsidR="005410D0" w:rsidRDefault="005410D0">
      <w:pPr>
        <w:pStyle w:val="ListParagraph"/>
        <w:spacing w:line="278" w:lineRule="auto"/>
        <w:rPr>
          <w:sz w:val="24"/>
        </w:rPr>
        <w:sectPr w:rsidR="005410D0">
          <w:type w:val="continuous"/>
          <w:pgSz w:w="11910" w:h="16840"/>
          <w:pgMar w:top="1420" w:right="1417" w:bottom="280" w:left="1417" w:header="720" w:footer="720" w:gutter="0"/>
          <w:cols w:space="720"/>
        </w:sectPr>
      </w:pPr>
    </w:p>
    <w:p w14:paraId="61341B7B" w14:textId="6B334F2A" w:rsidR="005410D0" w:rsidRDefault="00E16EC8">
      <w:pPr>
        <w:pStyle w:val="BodyText"/>
        <w:spacing w:before="78" w:line="278" w:lineRule="auto"/>
        <w:ind w:left="743" w:right="41" w:firstLine="0"/>
      </w:pPr>
      <w:r>
        <w:rPr>
          <w:w w:val="105"/>
        </w:rPr>
        <w:lastRenderedPageBreak/>
        <w:t xml:space="preserve">emailing </w:t>
      </w:r>
      <w:hyperlink r:id="rId8">
        <w:r>
          <w:rPr>
            <w:color w:val="467885"/>
            <w:w w:val="105"/>
            <w:u w:val="single" w:color="467885"/>
          </w:rPr>
          <w:t>getinvolved@tuathhousing.ie</w:t>
        </w:r>
      </w:hyperlink>
      <w:r>
        <w:rPr>
          <w:color w:val="467885"/>
          <w:spacing w:val="40"/>
          <w:w w:val="105"/>
        </w:rPr>
        <w:t xml:space="preserve"> </w:t>
      </w:r>
      <w:r>
        <w:rPr>
          <w:w w:val="105"/>
        </w:rPr>
        <w:t>or by phone at 1800-852-751 . Completed</w:t>
      </w:r>
      <w:r>
        <w:rPr>
          <w:spacing w:val="-1"/>
          <w:w w:val="105"/>
        </w:rPr>
        <w:t xml:space="preserve"> </w:t>
      </w:r>
      <w:r>
        <w:rPr>
          <w:w w:val="105"/>
        </w:rPr>
        <w:t>paper</w:t>
      </w:r>
      <w:r>
        <w:rPr>
          <w:spacing w:val="-2"/>
          <w:w w:val="105"/>
        </w:rPr>
        <w:t xml:space="preserve"> </w:t>
      </w:r>
      <w:r>
        <w:rPr>
          <w:w w:val="105"/>
        </w:rPr>
        <w:t>applications can</w:t>
      </w:r>
      <w:r>
        <w:rPr>
          <w:spacing w:val="-1"/>
          <w:w w:val="105"/>
        </w:rPr>
        <w:t xml:space="preserve"> </w:t>
      </w:r>
      <w:r>
        <w:rPr>
          <w:w w:val="105"/>
        </w:rPr>
        <w:t>be submitted</w:t>
      </w:r>
      <w:r>
        <w:rPr>
          <w:spacing w:val="-1"/>
          <w:w w:val="105"/>
        </w:rPr>
        <w:t xml:space="preserve"> </w:t>
      </w:r>
      <w:r>
        <w:rPr>
          <w:w w:val="105"/>
        </w:rPr>
        <w:t>by</w:t>
      </w:r>
      <w:r>
        <w:rPr>
          <w:spacing w:val="-1"/>
          <w:w w:val="105"/>
        </w:rPr>
        <w:t xml:space="preserve"> </w:t>
      </w:r>
      <w:r>
        <w:rPr>
          <w:w w:val="105"/>
        </w:rPr>
        <w:t>post</w:t>
      </w:r>
      <w:r>
        <w:rPr>
          <w:spacing w:val="-2"/>
          <w:w w:val="105"/>
        </w:rPr>
        <w:t xml:space="preserve"> </w:t>
      </w:r>
      <w:r>
        <w:rPr>
          <w:w w:val="105"/>
        </w:rPr>
        <w:t>to: c/o</w:t>
      </w:r>
      <w:r>
        <w:rPr>
          <w:spacing w:val="-1"/>
          <w:w w:val="105"/>
        </w:rPr>
        <w:t xml:space="preserve"> </w:t>
      </w:r>
      <w:r>
        <w:rPr>
          <w:w w:val="105"/>
        </w:rPr>
        <w:t>Conor Foy, 37-42 James's Place East, Dublin 2, D02 R3P2.7 Entries that are altered, amended, or damaged are invalid. Proof of making an entry does not constitute proof of receipt. No responsibility will be accepted for entries lost, damaged, or delayed.</w:t>
      </w:r>
    </w:p>
    <w:p w14:paraId="270F27C9" w14:textId="77777777" w:rsidR="005410D0" w:rsidRDefault="00E16EC8">
      <w:pPr>
        <w:pStyle w:val="ListParagraph"/>
        <w:numPr>
          <w:ilvl w:val="1"/>
          <w:numId w:val="3"/>
        </w:numPr>
        <w:tabs>
          <w:tab w:val="left" w:pos="743"/>
          <w:tab w:val="left" w:pos="1462"/>
        </w:tabs>
        <w:spacing w:line="278" w:lineRule="auto"/>
        <w:ind w:right="335"/>
        <w:jc w:val="both"/>
        <w:rPr>
          <w:sz w:val="24"/>
        </w:rPr>
      </w:pPr>
      <w:r>
        <w:rPr>
          <w:w w:val="105"/>
          <w:sz w:val="24"/>
        </w:rPr>
        <w:t>Successful applicants will be notiﬁed via email; therefore, a valid email address</w:t>
      </w:r>
      <w:r>
        <w:rPr>
          <w:spacing w:val="-4"/>
          <w:w w:val="105"/>
          <w:sz w:val="24"/>
        </w:rPr>
        <w:t xml:space="preserve"> </w:t>
      </w:r>
      <w:r>
        <w:rPr>
          <w:w w:val="105"/>
          <w:sz w:val="24"/>
        </w:rPr>
        <w:t>is</w:t>
      </w:r>
      <w:r>
        <w:rPr>
          <w:spacing w:val="-4"/>
          <w:w w:val="105"/>
          <w:sz w:val="24"/>
        </w:rPr>
        <w:t xml:space="preserve"> </w:t>
      </w:r>
      <w:r>
        <w:rPr>
          <w:w w:val="105"/>
          <w:sz w:val="24"/>
        </w:rPr>
        <w:t>to</w:t>
      </w:r>
      <w:r>
        <w:rPr>
          <w:spacing w:val="-5"/>
          <w:w w:val="105"/>
          <w:sz w:val="24"/>
        </w:rPr>
        <w:t xml:space="preserve"> </w:t>
      </w:r>
      <w:r>
        <w:rPr>
          <w:w w:val="105"/>
          <w:sz w:val="24"/>
        </w:rPr>
        <w:t>be</w:t>
      </w:r>
      <w:r>
        <w:rPr>
          <w:spacing w:val="-4"/>
          <w:w w:val="105"/>
          <w:sz w:val="24"/>
        </w:rPr>
        <w:t xml:space="preserve"> </w:t>
      </w:r>
      <w:r>
        <w:rPr>
          <w:w w:val="105"/>
          <w:sz w:val="24"/>
        </w:rPr>
        <w:t>included</w:t>
      </w:r>
      <w:r>
        <w:rPr>
          <w:spacing w:val="-5"/>
          <w:w w:val="105"/>
          <w:sz w:val="24"/>
        </w:rPr>
        <w:t xml:space="preserve"> </w:t>
      </w:r>
      <w:r>
        <w:rPr>
          <w:w w:val="105"/>
          <w:sz w:val="24"/>
        </w:rPr>
        <w:t>on</w:t>
      </w:r>
      <w:r>
        <w:rPr>
          <w:spacing w:val="-5"/>
          <w:w w:val="105"/>
          <w:sz w:val="24"/>
        </w:rPr>
        <w:t xml:space="preserve"> </w:t>
      </w:r>
      <w:r>
        <w:rPr>
          <w:w w:val="105"/>
          <w:sz w:val="24"/>
        </w:rPr>
        <w:t>your</w:t>
      </w:r>
      <w:r>
        <w:rPr>
          <w:spacing w:val="-3"/>
          <w:w w:val="105"/>
          <w:sz w:val="24"/>
        </w:rPr>
        <w:t xml:space="preserve"> </w:t>
      </w:r>
      <w:r>
        <w:rPr>
          <w:w w:val="105"/>
          <w:sz w:val="24"/>
        </w:rPr>
        <w:t>application</w:t>
      </w:r>
      <w:r>
        <w:rPr>
          <w:spacing w:val="-3"/>
          <w:w w:val="105"/>
          <w:sz w:val="24"/>
        </w:rPr>
        <w:t xml:space="preserve"> </w:t>
      </w:r>
      <w:r>
        <w:rPr>
          <w:w w:val="105"/>
          <w:sz w:val="24"/>
        </w:rPr>
        <w:t>form.</w:t>
      </w:r>
      <w:r>
        <w:rPr>
          <w:spacing w:val="-4"/>
          <w:w w:val="105"/>
          <w:sz w:val="24"/>
        </w:rPr>
        <w:t xml:space="preserve"> </w:t>
      </w:r>
      <w:r>
        <w:rPr>
          <w:w w:val="105"/>
          <w:sz w:val="24"/>
        </w:rPr>
        <w:t>If</w:t>
      </w:r>
      <w:r>
        <w:rPr>
          <w:spacing w:val="-5"/>
          <w:w w:val="105"/>
          <w:sz w:val="24"/>
        </w:rPr>
        <w:t xml:space="preserve"> </w:t>
      </w:r>
      <w:r>
        <w:rPr>
          <w:w w:val="105"/>
          <w:sz w:val="24"/>
        </w:rPr>
        <w:t>you</w:t>
      </w:r>
      <w:r>
        <w:rPr>
          <w:spacing w:val="-4"/>
          <w:w w:val="105"/>
          <w:sz w:val="24"/>
        </w:rPr>
        <w:t xml:space="preserve"> </w:t>
      </w:r>
      <w:r>
        <w:rPr>
          <w:w w:val="105"/>
          <w:sz w:val="24"/>
        </w:rPr>
        <w:t>have</w:t>
      </w:r>
      <w:r>
        <w:rPr>
          <w:spacing w:val="-4"/>
          <w:w w:val="105"/>
          <w:sz w:val="24"/>
        </w:rPr>
        <w:t xml:space="preserve"> </w:t>
      </w:r>
      <w:r>
        <w:rPr>
          <w:w w:val="105"/>
          <w:sz w:val="24"/>
        </w:rPr>
        <w:t>submitted</w:t>
      </w:r>
      <w:r>
        <w:rPr>
          <w:spacing w:val="-5"/>
          <w:w w:val="105"/>
          <w:sz w:val="24"/>
        </w:rPr>
        <w:t xml:space="preserve"> </w:t>
      </w:r>
      <w:r>
        <w:rPr>
          <w:w w:val="105"/>
          <w:sz w:val="24"/>
        </w:rPr>
        <w:t>your application</w:t>
      </w:r>
      <w:r>
        <w:rPr>
          <w:spacing w:val="-6"/>
          <w:w w:val="105"/>
          <w:sz w:val="24"/>
        </w:rPr>
        <w:t xml:space="preserve"> </w:t>
      </w:r>
      <w:r>
        <w:rPr>
          <w:w w:val="105"/>
          <w:sz w:val="24"/>
        </w:rPr>
        <w:t>form</w:t>
      </w:r>
      <w:r>
        <w:rPr>
          <w:spacing w:val="-6"/>
          <w:w w:val="105"/>
          <w:sz w:val="24"/>
        </w:rPr>
        <w:t xml:space="preserve"> </w:t>
      </w:r>
      <w:r>
        <w:rPr>
          <w:w w:val="105"/>
          <w:sz w:val="24"/>
        </w:rPr>
        <w:t>by</w:t>
      </w:r>
      <w:r>
        <w:rPr>
          <w:spacing w:val="-6"/>
          <w:w w:val="105"/>
          <w:sz w:val="24"/>
        </w:rPr>
        <w:t xml:space="preserve"> </w:t>
      </w:r>
      <w:r>
        <w:rPr>
          <w:w w:val="105"/>
          <w:sz w:val="24"/>
        </w:rPr>
        <w:t>post,</w:t>
      </w:r>
      <w:r>
        <w:rPr>
          <w:spacing w:val="-5"/>
          <w:w w:val="105"/>
          <w:sz w:val="24"/>
        </w:rPr>
        <w:t xml:space="preserve"> </w:t>
      </w:r>
      <w:r>
        <w:rPr>
          <w:w w:val="105"/>
          <w:sz w:val="24"/>
        </w:rPr>
        <w:t>alternative</w:t>
      </w:r>
      <w:r>
        <w:rPr>
          <w:spacing w:val="-5"/>
          <w:w w:val="105"/>
          <w:sz w:val="24"/>
        </w:rPr>
        <w:t xml:space="preserve"> </w:t>
      </w:r>
      <w:r>
        <w:rPr>
          <w:w w:val="105"/>
          <w:sz w:val="24"/>
        </w:rPr>
        <w:t>arrangements</w:t>
      </w:r>
      <w:r>
        <w:rPr>
          <w:spacing w:val="-5"/>
          <w:w w:val="105"/>
          <w:sz w:val="24"/>
        </w:rPr>
        <w:t xml:space="preserve"> </w:t>
      </w:r>
      <w:r>
        <w:rPr>
          <w:w w:val="105"/>
          <w:sz w:val="24"/>
        </w:rPr>
        <w:t>will</w:t>
      </w:r>
      <w:r>
        <w:rPr>
          <w:spacing w:val="-6"/>
          <w:w w:val="105"/>
          <w:sz w:val="24"/>
        </w:rPr>
        <w:t xml:space="preserve"> </w:t>
      </w:r>
      <w:r>
        <w:rPr>
          <w:w w:val="105"/>
          <w:sz w:val="24"/>
        </w:rPr>
        <w:t>be</w:t>
      </w:r>
      <w:r>
        <w:rPr>
          <w:spacing w:val="-5"/>
          <w:w w:val="105"/>
          <w:sz w:val="24"/>
        </w:rPr>
        <w:t xml:space="preserve"> </w:t>
      </w:r>
      <w:r>
        <w:rPr>
          <w:w w:val="105"/>
          <w:sz w:val="24"/>
        </w:rPr>
        <w:t>made</w:t>
      </w:r>
      <w:r>
        <w:rPr>
          <w:spacing w:val="-5"/>
          <w:w w:val="105"/>
          <w:sz w:val="24"/>
        </w:rPr>
        <w:t xml:space="preserve"> </w:t>
      </w:r>
      <w:r>
        <w:rPr>
          <w:w w:val="105"/>
          <w:sz w:val="24"/>
        </w:rPr>
        <w:t>to</w:t>
      </w:r>
      <w:r>
        <w:rPr>
          <w:spacing w:val="-6"/>
          <w:w w:val="105"/>
          <w:sz w:val="24"/>
        </w:rPr>
        <w:t xml:space="preserve"> </w:t>
      </w:r>
      <w:r>
        <w:rPr>
          <w:w w:val="105"/>
          <w:sz w:val="24"/>
        </w:rPr>
        <w:t>notify</w:t>
      </w:r>
      <w:r>
        <w:rPr>
          <w:spacing w:val="-6"/>
          <w:w w:val="105"/>
          <w:sz w:val="24"/>
        </w:rPr>
        <w:t xml:space="preserve"> </w:t>
      </w:r>
      <w:r>
        <w:rPr>
          <w:w w:val="105"/>
          <w:sz w:val="24"/>
        </w:rPr>
        <w:t>you.</w:t>
      </w:r>
    </w:p>
    <w:p w14:paraId="0B76054B" w14:textId="77777777" w:rsidR="005410D0" w:rsidRDefault="00E16EC8">
      <w:pPr>
        <w:pStyle w:val="ListParagraph"/>
        <w:numPr>
          <w:ilvl w:val="1"/>
          <w:numId w:val="3"/>
        </w:numPr>
        <w:tabs>
          <w:tab w:val="left" w:pos="743"/>
          <w:tab w:val="left" w:pos="1462"/>
        </w:tabs>
        <w:spacing w:line="278" w:lineRule="auto"/>
        <w:ind w:right="306"/>
        <w:jc w:val="both"/>
        <w:rPr>
          <w:sz w:val="24"/>
        </w:rPr>
      </w:pPr>
      <w:r>
        <w:rPr>
          <w:sz w:val="24"/>
        </w:rPr>
        <w:t>Successful</w:t>
      </w:r>
      <w:r>
        <w:rPr>
          <w:spacing w:val="35"/>
          <w:sz w:val="24"/>
        </w:rPr>
        <w:t xml:space="preserve"> </w:t>
      </w:r>
      <w:r>
        <w:rPr>
          <w:sz w:val="24"/>
        </w:rPr>
        <w:t>applicants</w:t>
      </w:r>
      <w:r>
        <w:rPr>
          <w:spacing w:val="37"/>
          <w:sz w:val="24"/>
        </w:rPr>
        <w:t xml:space="preserve"> </w:t>
      </w:r>
      <w:r>
        <w:rPr>
          <w:sz w:val="24"/>
        </w:rPr>
        <w:t>receiving</w:t>
      </w:r>
      <w:r>
        <w:rPr>
          <w:spacing w:val="33"/>
          <w:sz w:val="24"/>
        </w:rPr>
        <w:t xml:space="preserve"> </w:t>
      </w:r>
      <w:r>
        <w:rPr>
          <w:sz w:val="24"/>
        </w:rPr>
        <w:t>support</w:t>
      </w:r>
      <w:r>
        <w:rPr>
          <w:spacing w:val="33"/>
          <w:sz w:val="24"/>
        </w:rPr>
        <w:t xml:space="preserve"> </w:t>
      </w:r>
      <w:r>
        <w:rPr>
          <w:sz w:val="24"/>
        </w:rPr>
        <w:t>under</w:t>
      </w:r>
      <w:r>
        <w:rPr>
          <w:spacing w:val="40"/>
          <w:sz w:val="24"/>
        </w:rPr>
        <w:t xml:space="preserve"> </w:t>
      </w:r>
      <w:r>
        <w:rPr>
          <w:sz w:val="24"/>
        </w:rPr>
        <w:t>the</w:t>
      </w:r>
      <w:r>
        <w:rPr>
          <w:spacing w:val="37"/>
          <w:sz w:val="24"/>
        </w:rPr>
        <w:t xml:space="preserve"> </w:t>
      </w:r>
      <w:r>
        <w:rPr>
          <w:sz w:val="24"/>
        </w:rPr>
        <w:t>Digital</w:t>
      </w:r>
      <w:r>
        <w:rPr>
          <w:spacing w:val="35"/>
          <w:sz w:val="24"/>
        </w:rPr>
        <w:t xml:space="preserve"> </w:t>
      </w:r>
      <w:r>
        <w:rPr>
          <w:sz w:val="24"/>
        </w:rPr>
        <w:t>Support</w:t>
      </w:r>
      <w:r>
        <w:rPr>
          <w:spacing w:val="39"/>
          <w:sz w:val="24"/>
        </w:rPr>
        <w:t xml:space="preserve"> </w:t>
      </w:r>
      <w:r>
        <w:rPr>
          <w:sz w:val="24"/>
        </w:rPr>
        <w:t>fund will</w:t>
      </w:r>
      <w:r>
        <w:rPr>
          <w:spacing w:val="13"/>
          <w:sz w:val="24"/>
        </w:rPr>
        <w:t xml:space="preserve"> </w:t>
      </w:r>
      <w:r>
        <w:rPr>
          <w:sz w:val="24"/>
        </w:rPr>
        <w:t>not</w:t>
      </w:r>
      <w:r>
        <w:rPr>
          <w:spacing w:val="16"/>
          <w:sz w:val="24"/>
        </w:rPr>
        <w:t xml:space="preserve"> </w:t>
      </w:r>
      <w:r>
        <w:rPr>
          <w:sz w:val="24"/>
        </w:rPr>
        <w:t>be</w:t>
      </w:r>
      <w:r>
        <w:rPr>
          <w:spacing w:val="14"/>
          <w:sz w:val="24"/>
        </w:rPr>
        <w:t xml:space="preserve"> </w:t>
      </w:r>
      <w:r>
        <w:rPr>
          <w:sz w:val="24"/>
        </w:rPr>
        <w:t>eligible</w:t>
      </w:r>
      <w:r>
        <w:rPr>
          <w:spacing w:val="14"/>
          <w:sz w:val="24"/>
        </w:rPr>
        <w:t xml:space="preserve"> </w:t>
      </w:r>
      <w:r>
        <w:rPr>
          <w:sz w:val="24"/>
        </w:rPr>
        <w:t>to</w:t>
      </w:r>
      <w:r>
        <w:rPr>
          <w:spacing w:val="13"/>
          <w:sz w:val="24"/>
        </w:rPr>
        <w:t xml:space="preserve"> </w:t>
      </w:r>
      <w:r>
        <w:rPr>
          <w:sz w:val="24"/>
        </w:rPr>
        <w:t>submit a</w:t>
      </w:r>
      <w:r>
        <w:rPr>
          <w:spacing w:val="13"/>
          <w:sz w:val="24"/>
        </w:rPr>
        <w:t xml:space="preserve"> </w:t>
      </w:r>
      <w:r>
        <w:rPr>
          <w:sz w:val="24"/>
        </w:rPr>
        <w:t>new</w:t>
      </w:r>
      <w:r>
        <w:rPr>
          <w:spacing w:val="13"/>
          <w:sz w:val="24"/>
        </w:rPr>
        <w:t xml:space="preserve"> </w:t>
      </w:r>
      <w:r>
        <w:rPr>
          <w:sz w:val="24"/>
        </w:rPr>
        <w:t>application</w:t>
      </w:r>
      <w:r>
        <w:rPr>
          <w:spacing w:val="16"/>
          <w:sz w:val="24"/>
        </w:rPr>
        <w:t xml:space="preserve"> </w:t>
      </w:r>
      <w:r>
        <w:rPr>
          <w:sz w:val="24"/>
        </w:rPr>
        <w:t>to</w:t>
      </w:r>
      <w:r>
        <w:rPr>
          <w:spacing w:val="13"/>
          <w:sz w:val="24"/>
        </w:rPr>
        <w:t xml:space="preserve"> </w:t>
      </w:r>
      <w:r>
        <w:rPr>
          <w:sz w:val="24"/>
        </w:rPr>
        <w:t>this</w:t>
      </w:r>
      <w:r>
        <w:rPr>
          <w:spacing w:val="14"/>
          <w:sz w:val="24"/>
        </w:rPr>
        <w:t xml:space="preserve"> </w:t>
      </w:r>
      <w:r>
        <w:rPr>
          <w:sz w:val="24"/>
        </w:rPr>
        <w:t>fund</w:t>
      </w:r>
      <w:r>
        <w:rPr>
          <w:spacing w:val="13"/>
          <w:sz w:val="24"/>
        </w:rPr>
        <w:t xml:space="preserve"> </w:t>
      </w:r>
      <w:r>
        <w:rPr>
          <w:sz w:val="24"/>
        </w:rPr>
        <w:t>for</w:t>
      </w:r>
      <w:r>
        <w:rPr>
          <w:spacing w:val="16"/>
          <w:sz w:val="24"/>
        </w:rPr>
        <w:t xml:space="preserve"> </w:t>
      </w:r>
      <w:r>
        <w:rPr>
          <w:sz w:val="24"/>
        </w:rPr>
        <w:t>a</w:t>
      </w:r>
      <w:r>
        <w:rPr>
          <w:spacing w:val="13"/>
          <w:sz w:val="24"/>
        </w:rPr>
        <w:t xml:space="preserve"> </w:t>
      </w:r>
      <w:r>
        <w:rPr>
          <w:sz w:val="24"/>
        </w:rPr>
        <w:t>period</w:t>
      </w:r>
      <w:r>
        <w:rPr>
          <w:spacing w:val="20"/>
          <w:sz w:val="24"/>
        </w:rPr>
        <w:t xml:space="preserve"> </w:t>
      </w:r>
      <w:r>
        <w:rPr>
          <w:sz w:val="24"/>
        </w:rPr>
        <w:t>of</w:t>
      </w:r>
      <w:r>
        <w:rPr>
          <w:spacing w:val="13"/>
          <w:sz w:val="24"/>
        </w:rPr>
        <w:t xml:space="preserve"> </w:t>
      </w:r>
      <w:r>
        <w:rPr>
          <w:sz w:val="24"/>
        </w:rPr>
        <w:t>three</w:t>
      </w:r>
    </w:p>
    <w:p w14:paraId="49B5B55C" w14:textId="77777777" w:rsidR="005410D0" w:rsidRDefault="00E16EC8">
      <w:pPr>
        <w:pStyle w:val="BodyText"/>
        <w:spacing w:line="292" w:lineRule="exact"/>
        <w:ind w:left="743" w:firstLine="0"/>
        <w:jc w:val="both"/>
      </w:pPr>
      <w:r>
        <w:t>(3)</w:t>
      </w:r>
      <w:r>
        <w:rPr>
          <w:spacing w:val="6"/>
        </w:rPr>
        <w:t xml:space="preserve"> </w:t>
      </w:r>
      <w:r>
        <w:t>years</w:t>
      </w:r>
      <w:r>
        <w:rPr>
          <w:spacing w:val="6"/>
        </w:rPr>
        <w:t xml:space="preserve"> </w:t>
      </w:r>
      <w:r>
        <w:t>from</w:t>
      </w:r>
      <w:r>
        <w:rPr>
          <w:spacing w:val="6"/>
        </w:rPr>
        <w:t xml:space="preserve"> </w:t>
      </w:r>
      <w:r>
        <w:t>the</w:t>
      </w:r>
      <w:r>
        <w:rPr>
          <w:spacing w:val="6"/>
        </w:rPr>
        <w:t xml:space="preserve"> </w:t>
      </w:r>
      <w:r>
        <w:t>date</w:t>
      </w:r>
      <w:r>
        <w:rPr>
          <w:spacing w:val="5"/>
        </w:rPr>
        <w:t xml:space="preserve"> </w:t>
      </w:r>
      <w:r>
        <w:t>of</w:t>
      </w:r>
      <w:r>
        <w:rPr>
          <w:spacing w:val="4"/>
        </w:rPr>
        <w:t xml:space="preserve"> </w:t>
      </w:r>
      <w:r>
        <w:t>award</w:t>
      </w:r>
      <w:r>
        <w:rPr>
          <w:spacing w:val="4"/>
        </w:rPr>
        <w:t xml:space="preserve"> </w:t>
      </w:r>
      <w:r>
        <w:rPr>
          <w:spacing w:val="-2"/>
        </w:rPr>
        <w:t>conﬁrmation</w:t>
      </w:r>
    </w:p>
    <w:p w14:paraId="5AFB5D37" w14:textId="77777777" w:rsidR="005410D0" w:rsidRDefault="00E16EC8">
      <w:pPr>
        <w:pStyle w:val="ListParagraph"/>
        <w:numPr>
          <w:ilvl w:val="1"/>
          <w:numId w:val="3"/>
        </w:numPr>
        <w:tabs>
          <w:tab w:val="left" w:pos="743"/>
          <w:tab w:val="left" w:pos="1462"/>
        </w:tabs>
        <w:spacing w:before="41" w:line="278" w:lineRule="auto"/>
        <w:ind w:right="115"/>
        <w:rPr>
          <w:sz w:val="24"/>
        </w:rPr>
      </w:pPr>
      <w:r>
        <w:rPr>
          <w:w w:val="105"/>
          <w:sz w:val="24"/>
        </w:rPr>
        <w:t>Tuath</w:t>
      </w:r>
      <w:r>
        <w:rPr>
          <w:spacing w:val="-7"/>
          <w:w w:val="105"/>
          <w:sz w:val="24"/>
        </w:rPr>
        <w:t xml:space="preserve"> </w:t>
      </w:r>
      <w:r>
        <w:rPr>
          <w:w w:val="105"/>
          <w:sz w:val="24"/>
        </w:rPr>
        <w:t>Housing</w:t>
      </w:r>
      <w:r>
        <w:rPr>
          <w:spacing w:val="-10"/>
          <w:w w:val="105"/>
          <w:sz w:val="24"/>
        </w:rPr>
        <w:t xml:space="preserve"> </w:t>
      </w:r>
      <w:r>
        <w:rPr>
          <w:w w:val="105"/>
          <w:sz w:val="24"/>
        </w:rPr>
        <w:t>expressly</w:t>
      </w:r>
      <w:r>
        <w:rPr>
          <w:spacing w:val="-9"/>
          <w:w w:val="105"/>
          <w:sz w:val="24"/>
        </w:rPr>
        <w:t xml:space="preserve"> </w:t>
      </w:r>
      <w:r>
        <w:rPr>
          <w:w w:val="105"/>
          <w:sz w:val="24"/>
        </w:rPr>
        <w:t>reserves</w:t>
      </w:r>
      <w:r>
        <w:rPr>
          <w:spacing w:val="-8"/>
          <w:w w:val="105"/>
          <w:sz w:val="24"/>
        </w:rPr>
        <w:t xml:space="preserve"> </w:t>
      </w:r>
      <w:r>
        <w:rPr>
          <w:w w:val="105"/>
          <w:sz w:val="24"/>
        </w:rPr>
        <w:t>the</w:t>
      </w:r>
      <w:r>
        <w:rPr>
          <w:spacing w:val="-8"/>
          <w:w w:val="105"/>
          <w:sz w:val="24"/>
        </w:rPr>
        <w:t xml:space="preserve"> </w:t>
      </w:r>
      <w:r>
        <w:rPr>
          <w:w w:val="105"/>
          <w:sz w:val="24"/>
        </w:rPr>
        <w:t>sole</w:t>
      </w:r>
      <w:r>
        <w:rPr>
          <w:spacing w:val="-6"/>
          <w:w w:val="105"/>
          <w:sz w:val="24"/>
        </w:rPr>
        <w:t xml:space="preserve"> </w:t>
      </w:r>
      <w:r>
        <w:rPr>
          <w:w w:val="105"/>
          <w:sz w:val="24"/>
        </w:rPr>
        <w:t>discretion</w:t>
      </w:r>
      <w:r>
        <w:rPr>
          <w:spacing w:val="-9"/>
          <w:w w:val="105"/>
          <w:sz w:val="24"/>
        </w:rPr>
        <w:t xml:space="preserve"> </w:t>
      </w:r>
      <w:r>
        <w:rPr>
          <w:w w:val="105"/>
          <w:sz w:val="24"/>
        </w:rPr>
        <w:t>and</w:t>
      </w:r>
      <w:r>
        <w:rPr>
          <w:spacing w:val="-6"/>
          <w:w w:val="105"/>
          <w:sz w:val="24"/>
        </w:rPr>
        <w:t xml:space="preserve"> </w:t>
      </w:r>
      <w:r>
        <w:rPr>
          <w:w w:val="105"/>
          <w:sz w:val="24"/>
        </w:rPr>
        <w:t>right</w:t>
      </w:r>
      <w:r>
        <w:rPr>
          <w:spacing w:val="-7"/>
          <w:w w:val="105"/>
          <w:sz w:val="24"/>
        </w:rPr>
        <w:t xml:space="preserve"> </w:t>
      </w:r>
      <w:r>
        <w:rPr>
          <w:w w:val="105"/>
          <w:sz w:val="24"/>
        </w:rPr>
        <w:t>to</w:t>
      </w:r>
      <w:r>
        <w:rPr>
          <w:spacing w:val="-9"/>
          <w:w w:val="105"/>
          <w:sz w:val="24"/>
        </w:rPr>
        <w:t xml:space="preserve"> </w:t>
      </w:r>
      <w:r>
        <w:rPr>
          <w:w w:val="105"/>
          <w:sz w:val="24"/>
        </w:rPr>
        <w:t>alter</w:t>
      </w:r>
      <w:r>
        <w:rPr>
          <w:spacing w:val="-7"/>
          <w:w w:val="105"/>
          <w:sz w:val="24"/>
        </w:rPr>
        <w:t xml:space="preserve"> </w:t>
      </w:r>
      <w:r>
        <w:rPr>
          <w:w w:val="105"/>
          <w:sz w:val="24"/>
        </w:rPr>
        <w:t>the eligibility criteria or other application rules, judging criteria/process and / or timelines in such manner as it sees ﬁt at any time including, without limitation, to the right to extend the application.</w:t>
      </w:r>
    </w:p>
    <w:p w14:paraId="7833FC2A" w14:textId="77777777" w:rsidR="005410D0" w:rsidRDefault="00E16EC8">
      <w:pPr>
        <w:pStyle w:val="ListParagraph"/>
        <w:numPr>
          <w:ilvl w:val="1"/>
          <w:numId w:val="3"/>
        </w:numPr>
        <w:tabs>
          <w:tab w:val="left" w:pos="743"/>
          <w:tab w:val="left" w:pos="1462"/>
        </w:tabs>
        <w:spacing w:line="278" w:lineRule="auto"/>
        <w:ind w:right="113"/>
        <w:rPr>
          <w:sz w:val="24"/>
        </w:rPr>
      </w:pPr>
      <w:r>
        <w:rPr>
          <w:w w:val="105"/>
          <w:sz w:val="24"/>
        </w:rPr>
        <w:t>All decisions made by the Tuath Housing Digital Support Fund panel are ﬁnal</w:t>
      </w:r>
      <w:r>
        <w:rPr>
          <w:spacing w:val="-6"/>
          <w:w w:val="105"/>
          <w:sz w:val="24"/>
        </w:rPr>
        <w:t xml:space="preserve"> </w:t>
      </w:r>
      <w:r>
        <w:rPr>
          <w:w w:val="105"/>
          <w:sz w:val="24"/>
        </w:rPr>
        <w:t>and</w:t>
      </w:r>
      <w:r>
        <w:rPr>
          <w:spacing w:val="-6"/>
          <w:w w:val="105"/>
          <w:sz w:val="24"/>
        </w:rPr>
        <w:t xml:space="preserve"> </w:t>
      </w:r>
      <w:r>
        <w:rPr>
          <w:w w:val="105"/>
          <w:sz w:val="24"/>
        </w:rPr>
        <w:t>based</w:t>
      </w:r>
      <w:r>
        <w:rPr>
          <w:spacing w:val="-6"/>
          <w:w w:val="105"/>
          <w:sz w:val="24"/>
        </w:rPr>
        <w:t xml:space="preserve"> </w:t>
      </w:r>
      <w:r>
        <w:rPr>
          <w:w w:val="105"/>
          <w:sz w:val="24"/>
        </w:rPr>
        <w:t>on</w:t>
      </w:r>
      <w:r>
        <w:rPr>
          <w:spacing w:val="-3"/>
          <w:w w:val="105"/>
          <w:sz w:val="24"/>
        </w:rPr>
        <w:t xml:space="preserve"> </w:t>
      </w:r>
      <w:r>
        <w:rPr>
          <w:w w:val="105"/>
          <w:sz w:val="24"/>
        </w:rPr>
        <w:t>established</w:t>
      </w:r>
      <w:r>
        <w:rPr>
          <w:spacing w:val="-6"/>
          <w:w w:val="105"/>
          <w:sz w:val="24"/>
        </w:rPr>
        <w:t xml:space="preserve"> </w:t>
      </w:r>
      <w:r>
        <w:rPr>
          <w:w w:val="105"/>
          <w:sz w:val="24"/>
        </w:rPr>
        <w:t>criteria.</w:t>
      </w:r>
      <w:r>
        <w:rPr>
          <w:spacing w:val="-4"/>
          <w:w w:val="105"/>
          <w:sz w:val="24"/>
        </w:rPr>
        <w:t xml:space="preserve"> </w:t>
      </w:r>
      <w:r>
        <w:rPr>
          <w:w w:val="105"/>
          <w:sz w:val="24"/>
        </w:rPr>
        <w:t>If</w:t>
      </w:r>
      <w:r>
        <w:rPr>
          <w:spacing w:val="-6"/>
          <w:w w:val="105"/>
          <w:sz w:val="24"/>
        </w:rPr>
        <w:t xml:space="preserve"> </w:t>
      </w:r>
      <w:r>
        <w:rPr>
          <w:w w:val="105"/>
          <w:sz w:val="24"/>
        </w:rPr>
        <w:t>you</w:t>
      </w:r>
      <w:r>
        <w:rPr>
          <w:spacing w:val="-4"/>
          <w:w w:val="105"/>
          <w:sz w:val="24"/>
        </w:rPr>
        <w:t xml:space="preserve"> </w:t>
      </w:r>
      <w:r>
        <w:rPr>
          <w:w w:val="105"/>
          <w:sz w:val="24"/>
        </w:rPr>
        <w:t>have</w:t>
      </w:r>
      <w:r>
        <w:rPr>
          <w:spacing w:val="-5"/>
          <w:w w:val="105"/>
          <w:sz w:val="24"/>
        </w:rPr>
        <w:t xml:space="preserve"> </w:t>
      </w:r>
      <w:r>
        <w:rPr>
          <w:w w:val="105"/>
          <w:sz w:val="24"/>
        </w:rPr>
        <w:t>any</w:t>
      </w:r>
      <w:r>
        <w:rPr>
          <w:spacing w:val="-6"/>
          <w:w w:val="105"/>
          <w:sz w:val="24"/>
        </w:rPr>
        <w:t xml:space="preserve"> </w:t>
      </w:r>
      <w:r>
        <w:rPr>
          <w:w w:val="105"/>
          <w:sz w:val="24"/>
        </w:rPr>
        <w:t>questions</w:t>
      </w:r>
      <w:r>
        <w:rPr>
          <w:spacing w:val="-4"/>
          <w:w w:val="105"/>
          <w:sz w:val="24"/>
        </w:rPr>
        <w:t xml:space="preserve"> </w:t>
      </w:r>
      <w:r>
        <w:rPr>
          <w:w w:val="105"/>
          <w:sz w:val="24"/>
        </w:rPr>
        <w:t>or</w:t>
      </w:r>
      <w:r>
        <w:rPr>
          <w:spacing w:val="-7"/>
          <w:w w:val="105"/>
          <w:sz w:val="24"/>
        </w:rPr>
        <w:t xml:space="preserve"> </w:t>
      </w:r>
      <w:r>
        <w:rPr>
          <w:w w:val="105"/>
          <w:sz w:val="24"/>
        </w:rPr>
        <w:t>need</w:t>
      </w:r>
      <w:r>
        <w:rPr>
          <w:spacing w:val="-6"/>
          <w:w w:val="105"/>
          <w:sz w:val="24"/>
        </w:rPr>
        <w:t xml:space="preserve"> </w:t>
      </w:r>
      <w:r>
        <w:rPr>
          <w:w w:val="105"/>
          <w:sz w:val="24"/>
        </w:rPr>
        <w:t>further clariﬁcation, please feel free to contact us.</w:t>
      </w:r>
    </w:p>
    <w:p w14:paraId="7D5DDAC1" w14:textId="77777777" w:rsidR="005410D0" w:rsidRDefault="00E16EC8">
      <w:pPr>
        <w:pStyle w:val="ListParagraph"/>
        <w:numPr>
          <w:ilvl w:val="1"/>
          <w:numId w:val="3"/>
        </w:numPr>
        <w:tabs>
          <w:tab w:val="left" w:pos="743"/>
          <w:tab w:val="left" w:pos="1462"/>
        </w:tabs>
        <w:spacing w:line="278" w:lineRule="auto"/>
        <w:ind w:right="125"/>
        <w:rPr>
          <w:sz w:val="24"/>
        </w:rPr>
      </w:pPr>
      <w:r>
        <w:rPr>
          <w:w w:val="105"/>
          <w:sz w:val="24"/>
        </w:rPr>
        <w:t>Any</w:t>
      </w:r>
      <w:r>
        <w:rPr>
          <w:spacing w:val="-15"/>
          <w:w w:val="105"/>
          <w:sz w:val="24"/>
        </w:rPr>
        <w:t xml:space="preserve"> </w:t>
      </w:r>
      <w:r>
        <w:rPr>
          <w:w w:val="105"/>
          <w:sz w:val="24"/>
        </w:rPr>
        <w:t>failure</w:t>
      </w:r>
      <w:r>
        <w:rPr>
          <w:spacing w:val="-14"/>
          <w:w w:val="105"/>
          <w:sz w:val="24"/>
        </w:rPr>
        <w:t xml:space="preserve"> </w:t>
      </w:r>
      <w:r>
        <w:rPr>
          <w:w w:val="105"/>
          <w:sz w:val="24"/>
        </w:rPr>
        <w:t>on</w:t>
      </w:r>
      <w:r>
        <w:rPr>
          <w:spacing w:val="-14"/>
          <w:w w:val="105"/>
          <w:sz w:val="24"/>
        </w:rPr>
        <w:t xml:space="preserve"> </w:t>
      </w:r>
      <w:r>
        <w:rPr>
          <w:w w:val="105"/>
          <w:sz w:val="24"/>
        </w:rPr>
        <w:t>the</w:t>
      </w:r>
      <w:r>
        <w:rPr>
          <w:spacing w:val="-14"/>
          <w:w w:val="105"/>
          <w:sz w:val="24"/>
        </w:rPr>
        <w:t xml:space="preserve"> </w:t>
      </w:r>
      <w:r>
        <w:rPr>
          <w:w w:val="105"/>
          <w:sz w:val="24"/>
        </w:rPr>
        <w:t>part</w:t>
      </w:r>
      <w:r>
        <w:rPr>
          <w:spacing w:val="-15"/>
          <w:w w:val="105"/>
          <w:sz w:val="24"/>
        </w:rPr>
        <w:t xml:space="preserve"> </w:t>
      </w:r>
      <w:r>
        <w:rPr>
          <w:w w:val="105"/>
          <w:sz w:val="24"/>
        </w:rPr>
        <w:t>of</w:t>
      </w:r>
      <w:r>
        <w:rPr>
          <w:spacing w:val="-14"/>
          <w:w w:val="105"/>
          <w:sz w:val="24"/>
        </w:rPr>
        <w:t xml:space="preserve"> </w:t>
      </w:r>
      <w:r>
        <w:rPr>
          <w:w w:val="105"/>
          <w:sz w:val="24"/>
        </w:rPr>
        <w:t>Tuath</w:t>
      </w:r>
      <w:r>
        <w:rPr>
          <w:spacing w:val="-14"/>
          <w:w w:val="105"/>
          <w:sz w:val="24"/>
        </w:rPr>
        <w:t xml:space="preserve"> </w:t>
      </w:r>
      <w:r>
        <w:rPr>
          <w:w w:val="105"/>
          <w:sz w:val="24"/>
        </w:rPr>
        <w:t>Housing</w:t>
      </w:r>
      <w:r>
        <w:rPr>
          <w:spacing w:val="-14"/>
          <w:w w:val="105"/>
          <w:sz w:val="24"/>
        </w:rPr>
        <w:t xml:space="preserve"> </w:t>
      </w:r>
      <w:r>
        <w:rPr>
          <w:w w:val="105"/>
          <w:sz w:val="24"/>
        </w:rPr>
        <w:t>to</w:t>
      </w:r>
      <w:r>
        <w:rPr>
          <w:spacing w:val="-15"/>
          <w:w w:val="105"/>
          <w:sz w:val="24"/>
        </w:rPr>
        <w:t xml:space="preserve"> </w:t>
      </w:r>
      <w:r>
        <w:rPr>
          <w:w w:val="105"/>
          <w:sz w:val="24"/>
        </w:rPr>
        <w:t>exercise</w:t>
      </w:r>
      <w:r>
        <w:rPr>
          <w:spacing w:val="-14"/>
          <w:w w:val="105"/>
          <w:sz w:val="24"/>
        </w:rPr>
        <w:t xml:space="preserve"> </w:t>
      </w:r>
      <w:r>
        <w:rPr>
          <w:w w:val="105"/>
          <w:sz w:val="24"/>
        </w:rPr>
        <w:t>or</w:t>
      </w:r>
      <w:r>
        <w:rPr>
          <w:spacing w:val="-14"/>
          <w:w w:val="105"/>
          <w:sz w:val="24"/>
        </w:rPr>
        <w:t xml:space="preserve"> </w:t>
      </w:r>
      <w:r>
        <w:rPr>
          <w:w w:val="105"/>
          <w:sz w:val="24"/>
        </w:rPr>
        <w:t>enforce</w:t>
      </w:r>
      <w:r>
        <w:rPr>
          <w:spacing w:val="-14"/>
          <w:w w:val="105"/>
          <w:sz w:val="24"/>
        </w:rPr>
        <w:t xml:space="preserve"> </w:t>
      </w:r>
      <w:r>
        <w:rPr>
          <w:w w:val="105"/>
          <w:sz w:val="24"/>
        </w:rPr>
        <w:t>any</w:t>
      </w:r>
      <w:r>
        <w:rPr>
          <w:spacing w:val="-13"/>
          <w:w w:val="105"/>
          <w:sz w:val="24"/>
        </w:rPr>
        <w:t xml:space="preserve"> </w:t>
      </w:r>
      <w:r>
        <w:rPr>
          <w:w w:val="105"/>
          <w:sz w:val="24"/>
        </w:rPr>
        <w:t>right</w:t>
      </w:r>
      <w:r>
        <w:rPr>
          <w:spacing w:val="-12"/>
          <w:w w:val="105"/>
          <w:sz w:val="24"/>
        </w:rPr>
        <w:t xml:space="preserve"> </w:t>
      </w:r>
      <w:r>
        <w:rPr>
          <w:w w:val="105"/>
          <w:sz w:val="24"/>
        </w:rPr>
        <w:t>or provision of these Terms and Conditions shall not constitute a waiver of such right</w:t>
      </w:r>
      <w:r>
        <w:rPr>
          <w:spacing w:val="-1"/>
          <w:w w:val="105"/>
          <w:sz w:val="24"/>
        </w:rPr>
        <w:t xml:space="preserve"> </w:t>
      </w:r>
      <w:r>
        <w:rPr>
          <w:w w:val="105"/>
          <w:sz w:val="24"/>
        </w:rPr>
        <w:t>or</w:t>
      </w:r>
      <w:r>
        <w:rPr>
          <w:spacing w:val="-1"/>
          <w:w w:val="105"/>
          <w:sz w:val="24"/>
        </w:rPr>
        <w:t xml:space="preserve"> </w:t>
      </w:r>
      <w:r>
        <w:rPr>
          <w:w w:val="105"/>
          <w:sz w:val="24"/>
        </w:rPr>
        <w:t>provision</w:t>
      </w:r>
      <w:r>
        <w:rPr>
          <w:spacing w:val="-4"/>
          <w:w w:val="105"/>
          <w:sz w:val="24"/>
        </w:rPr>
        <w:t xml:space="preserve"> </w:t>
      </w:r>
      <w:r>
        <w:rPr>
          <w:w w:val="105"/>
          <w:sz w:val="24"/>
        </w:rPr>
        <w:t>and shall</w:t>
      </w:r>
      <w:r>
        <w:rPr>
          <w:spacing w:val="-4"/>
          <w:w w:val="105"/>
          <w:sz w:val="24"/>
        </w:rPr>
        <w:t xml:space="preserve"> </w:t>
      </w:r>
      <w:r>
        <w:rPr>
          <w:w w:val="105"/>
          <w:sz w:val="24"/>
        </w:rPr>
        <w:t>not</w:t>
      </w:r>
      <w:r>
        <w:rPr>
          <w:spacing w:val="-1"/>
          <w:w w:val="105"/>
          <w:sz w:val="24"/>
        </w:rPr>
        <w:t xml:space="preserve"> </w:t>
      </w:r>
      <w:r>
        <w:rPr>
          <w:w w:val="105"/>
          <w:sz w:val="24"/>
        </w:rPr>
        <w:t>be</w:t>
      </w:r>
      <w:r>
        <w:rPr>
          <w:spacing w:val="-2"/>
          <w:w w:val="105"/>
          <w:sz w:val="24"/>
        </w:rPr>
        <w:t xml:space="preserve"> </w:t>
      </w:r>
      <w:r>
        <w:rPr>
          <w:w w:val="105"/>
          <w:sz w:val="24"/>
        </w:rPr>
        <w:t>deemed</w:t>
      </w:r>
      <w:r>
        <w:rPr>
          <w:spacing w:val="-4"/>
          <w:w w:val="105"/>
          <w:sz w:val="24"/>
        </w:rPr>
        <w:t xml:space="preserve"> </w:t>
      </w:r>
      <w:r>
        <w:rPr>
          <w:w w:val="105"/>
          <w:sz w:val="24"/>
        </w:rPr>
        <w:t>to</w:t>
      </w:r>
      <w:r>
        <w:rPr>
          <w:spacing w:val="-4"/>
          <w:w w:val="105"/>
          <w:sz w:val="24"/>
        </w:rPr>
        <w:t xml:space="preserve"> </w:t>
      </w:r>
      <w:r>
        <w:rPr>
          <w:w w:val="105"/>
          <w:sz w:val="24"/>
        </w:rPr>
        <w:t>be</w:t>
      </w:r>
      <w:r>
        <w:rPr>
          <w:spacing w:val="-2"/>
          <w:w w:val="105"/>
          <w:sz w:val="24"/>
        </w:rPr>
        <w:t xml:space="preserve"> </w:t>
      </w:r>
      <w:r>
        <w:rPr>
          <w:w w:val="105"/>
          <w:sz w:val="24"/>
        </w:rPr>
        <w:t>a</w:t>
      </w:r>
      <w:r>
        <w:rPr>
          <w:spacing w:val="-4"/>
          <w:w w:val="105"/>
          <w:sz w:val="24"/>
        </w:rPr>
        <w:t xml:space="preserve"> </w:t>
      </w:r>
      <w:r>
        <w:rPr>
          <w:w w:val="105"/>
          <w:sz w:val="24"/>
        </w:rPr>
        <w:t>waiver</w:t>
      </w:r>
      <w:r>
        <w:rPr>
          <w:spacing w:val="-5"/>
          <w:w w:val="105"/>
          <w:sz w:val="24"/>
        </w:rPr>
        <w:t xml:space="preserve"> </w:t>
      </w:r>
      <w:r>
        <w:rPr>
          <w:w w:val="105"/>
          <w:sz w:val="24"/>
        </w:rPr>
        <w:t>of</w:t>
      </w:r>
      <w:r>
        <w:rPr>
          <w:spacing w:val="-1"/>
          <w:w w:val="105"/>
          <w:sz w:val="24"/>
        </w:rPr>
        <w:t xml:space="preserve"> </w:t>
      </w:r>
      <w:r>
        <w:rPr>
          <w:w w:val="105"/>
          <w:sz w:val="24"/>
        </w:rPr>
        <w:t>any</w:t>
      </w:r>
      <w:r>
        <w:rPr>
          <w:spacing w:val="-4"/>
          <w:w w:val="105"/>
          <w:sz w:val="24"/>
        </w:rPr>
        <w:t xml:space="preserve"> </w:t>
      </w:r>
      <w:r>
        <w:rPr>
          <w:w w:val="105"/>
          <w:sz w:val="24"/>
        </w:rPr>
        <w:t>other</w:t>
      </w:r>
      <w:r>
        <w:rPr>
          <w:spacing w:val="-5"/>
          <w:w w:val="105"/>
          <w:sz w:val="24"/>
        </w:rPr>
        <w:t xml:space="preserve"> </w:t>
      </w:r>
      <w:r>
        <w:rPr>
          <w:w w:val="105"/>
          <w:sz w:val="24"/>
        </w:rPr>
        <w:t>term</w:t>
      </w:r>
      <w:r>
        <w:rPr>
          <w:spacing w:val="-4"/>
          <w:w w:val="105"/>
          <w:sz w:val="24"/>
        </w:rPr>
        <w:t xml:space="preserve"> </w:t>
      </w:r>
      <w:r>
        <w:rPr>
          <w:w w:val="105"/>
          <w:sz w:val="24"/>
        </w:rPr>
        <w:t>or condition hereunder, or a subsequent breach of such term or conditions.</w:t>
      </w:r>
    </w:p>
    <w:p w14:paraId="149E15ED" w14:textId="77777777" w:rsidR="005410D0" w:rsidRDefault="00E16EC8">
      <w:pPr>
        <w:pStyle w:val="ListParagraph"/>
        <w:numPr>
          <w:ilvl w:val="1"/>
          <w:numId w:val="3"/>
        </w:numPr>
        <w:tabs>
          <w:tab w:val="left" w:pos="743"/>
          <w:tab w:val="left" w:pos="1462"/>
        </w:tabs>
        <w:spacing w:line="278" w:lineRule="auto"/>
        <w:ind w:right="577"/>
        <w:rPr>
          <w:sz w:val="24"/>
        </w:rPr>
      </w:pPr>
      <w:r>
        <w:rPr>
          <w:w w:val="105"/>
          <w:sz w:val="24"/>
        </w:rPr>
        <w:t>Tuath Housing,</w:t>
      </w:r>
      <w:r>
        <w:rPr>
          <w:spacing w:val="-1"/>
          <w:w w:val="105"/>
          <w:sz w:val="24"/>
        </w:rPr>
        <w:t xml:space="preserve"> </w:t>
      </w:r>
      <w:r>
        <w:rPr>
          <w:w w:val="105"/>
          <w:sz w:val="24"/>
        </w:rPr>
        <w:t>at</w:t>
      </w:r>
      <w:r>
        <w:rPr>
          <w:spacing w:val="-3"/>
          <w:w w:val="105"/>
          <w:sz w:val="24"/>
        </w:rPr>
        <w:t xml:space="preserve"> </w:t>
      </w:r>
      <w:r>
        <w:rPr>
          <w:w w:val="105"/>
          <w:sz w:val="24"/>
        </w:rPr>
        <w:t>its</w:t>
      </w:r>
      <w:r>
        <w:rPr>
          <w:spacing w:val="-1"/>
          <w:w w:val="105"/>
          <w:sz w:val="24"/>
        </w:rPr>
        <w:t xml:space="preserve"> </w:t>
      </w:r>
      <w:r>
        <w:rPr>
          <w:w w:val="105"/>
          <w:sz w:val="24"/>
        </w:rPr>
        <w:t>absolute</w:t>
      </w:r>
      <w:r>
        <w:rPr>
          <w:spacing w:val="-1"/>
          <w:w w:val="105"/>
          <w:sz w:val="24"/>
        </w:rPr>
        <w:t xml:space="preserve"> </w:t>
      </w:r>
      <w:r>
        <w:rPr>
          <w:w w:val="105"/>
          <w:sz w:val="24"/>
        </w:rPr>
        <w:t>and</w:t>
      </w:r>
      <w:r>
        <w:rPr>
          <w:spacing w:val="-2"/>
          <w:w w:val="105"/>
          <w:sz w:val="24"/>
        </w:rPr>
        <w:t xml:space="preserve"> </w:t>
      </w:r>
      <w:r>
        <w:rPr>
          <w:w w:val="105"/>
          <w:sz w:val="24"/>
        </w:rPr>
        <w:t>sole</w:t>
      </w:r>
      <w:r>
        <w:rPr>
          <w:spacing w:val="-1"/>
          <w:w w:val="105"/>
          <w:sz w:val="24"/>
        </w:rPr>
        <w:t xml:space="preserve"> </w:t>
      </w:r>
      <w:r>
        <w:rPr>
          <w:w w:val="105"/>
          <w:sz w:val="24"/>
        </w:rPr>
        <w:t>discretion,</w:t>
      </w:r>
      <w:r>
        <w:rPr>
          <w:spacing w:val="-1"/>
          <w:w w:val="105"/>
          <w:sz w:val="24"/>
        </w:rPr>
        <w:t xml:space="preserve"> </w:t>
      </w:r>
      <w:r>
        <w:rPr>
          <w:w w:val="105"/>
          <w:sz w:val="24"/>
        </w:rPr>
        <w:t>may</w:t>
      </w:r>
      <w:r>
        <w:rPr>
          <w:spacing w:val="-2"/>
          <w:w w:val="105"/>
          <w:sz w:val="24"/>
        </w:rPr>
        <w:t xml:space="preserve"> </w:t>
      </w:r>
      <w:r>
        <w:rPr>
          <w:w w:val="105"/>
          <w:sz w:val="24"/>
        </w:rPr>
        <w:t>decide</w:t>
      </w:r>
      <w:r>
        <w:rPr>
          <w:spacing w:val="-1"/>
          <w:w w:val="105"/>
          <w:sz w:val="24"/>
        </w:rPr>
        <w:t xml:space="preserve"> </w:t>
      </w:r>
      <w:r>
        <w:rPr>
          <w:w w:val="105"/>
          <w:sz w:val="24"/>
        </w:rPr>
        <w:t>not</w:t>
      </w:r>
      <w:r>
        <w:rPr>
          <w:spacing w:val="-3"/>
          <w:w w:val="105"/>
          <w:sz w:val="24"/>
        </w:rPr>
        <w:t xml:space="preserve"> </w:t>
      </w:r>
      <w:r>
        <w:rPr>
          <w:w w:val="105"/>
          <w:sz w:val="24"/>
        </w:rPr>
        <w:t>to make an award.</w:t>
      </w:r>
    </w:p>
    <w:p w14:paraId="0FBBE9A9" w14:textId="77777777" w:rsidR="005410D0" w:rsidRDefault="00E16EC8">
      <w:pPr>
        <w:pStyle w:val="ListParagraph"/>
        <w:numPr>
          <w:ilvl w:val="1"/>
          <w:numId w:val="3"/>
        </w:numPr>
        <w:tabs>
          <w:tab w:val="left" w:pos="742"/>
          <w:tab w:val="left" w:pos="1462"/>
        </w:tabs>
        <w:spacing w:line="278" w:lineRule="auto"/>
        <w:ind w:left="742" w:right="138"/>
        <w:rPr>
          <w:sz w:val="24"/>
        </w:rPr>
      </w:pPr>
      <w:r>
        <w:rPr>
          <w:w w:val="105"/>
          <w:sz w:val="24"/>
        </w:rPr>
        <w:t>The Tuath Housing Digital Support Fund and the Terms and Conditions will</w:t>
      </w:r>
      <w:r>
        <w:rPr>
          <w:spacing w:val="-10"/>
          <w:w w:val="105"/>
          <w:sz w:val="24"/>
        </w:rPr>
        <w:t xml:space="preserve"> </w:t>
      </w:r>
      <w:r>
        <w:rPr>
          <w:w w:val="105"/>
          <w:sz w:val="24"/>
        </w:rPr>
        <w:t>be</w:t>
      </w:r>
      <w:r>
        <w:rPr>
          <w:spacing w:val="-9"/>
          <w:w w:val="105"/>
          <w:sz w:val="24"/>
        </w:rPr>
        <w:t xml:space="preserve"> </w:t>
      </w:r>
      <w:r>
        <w:rPr>
          <w:w w:val="105"/>
          <w:sz w:val="24"/>
        </w:rPr>
        <w:t>governed</w:t>
      </w:r>
      <w:r>
        <w:rPr>
          <w:spacing w:val="-10"/>
          <w:w w:val="105"/>
          <w:sz w:val="24"/>
        </w:rPr>
        <w:t xml:space="preserve"> </w:t>
      </w:r>
      <w:r>
        <w:rPr>
          <w:w w:val="105"/>
          <w:sz w:val="24"/>
        </w:rPr>
        <w:t>by</w:t>
      </w:r>
      <w:r>
        <w:rPr>
          <w:spacing w:val="-8"/>
          <w:w w:val="105"/>
          <w:sz w:val="24"/>
        </w:rPr>
        <w:t xml:space="preserve"> </w:t>
      </w:r>
      <w:r>
        <w:rPr>
          <w:w w:val="105"/>
          <w:sz w:val="24"/>
        </w:rPr>
        <w:t>Irish</w:t>
      </w:r>
      <w:r>
        <w:rPr>
          <w:spacing w:val="-8"/>
          <w:w w:val="105"/>
          <w:sz w:val="24"/>
        </w:rPr>
        <w:t xml:space="preserve"> </w:t>
      </w:r>
      <w:r>
        <w:rPr>
          <w:w w:val="105"/>
          <w:sz w:val="24"/>
        </w:rPr>
        <w:t>law</w:t>
      </w:r>
      <w:r>
        <w:rPr>
          <w:spacing w:val="-10"/>
          <w:w w:val="105"/>
          <w:sz w:val="24"/>
        </w:rPr>
        <w:t xml:space="preserve"> </w:t>
      </w:r>
      <w:r>
        <w:rPr>
          <w:w w:val="105"/>
          <w:sz w:val="24"/>
        </w:rPr>
        <w:t>and</w:t>
      </w:r>
      <w:r>
        <w:rPr>
          <w:spacing w:val="-7"/>
          <w:w w:val="105"/>
          <w:sz w:val="24"/>
        </w:rPr>
        <w:t xml:space="preserve"> </w:t>
      </w:r>
      <w:r>
        <w:rPr>
          <w:w w:val="105"/>
          <w:sz w:val="24"/>
        </w:rPr>
        <w:t>any</w:t>
      </w:r>
      <w:r>
        <w:rPr>
          <w:spacing w:val="-10"/>
          <w:w w:val="105"/>
          <w:sz w:val="24"/>
        </w:rPr>
        <w:t xml:space="preserve"> </w:t>
      </w:r>
      <w:r>
        <w:rPr>
          <w:w w:val="105"/>
          <w:sz w:val="24"/>
        </w:rPr>
        <w:t>dispute</w:t>
      </w:r>
      <w:r>
        <w:rPr>
          <w:spacing w:val="-9"/>
          <w:w w:val="105"/>
          <w:sz w:val="24"/>
        </w:rPr>
        <w:t xml:space="preserve"> </w:t>
      </w:r>
      <w:r>
        <w:rPr>
          <w:w w:val="105"/>
          <w:sz w:val="24"/>
        </w:rPr>
        <w:t>will</w:t>
      </w:r>
      <w:r>
        <w:rPr>
          <w:spacing w:val="-10"/>
          <w:w w:val="105"/>
          <w:sz w:val="24"/>
        </w:rPr>
        <w:t xml:space="preserve"> </w:t>
      </w:r>
      <w:r>
        <w:rPr>
          <w:w w:val="105"/>
          <w:sz w:val="24"/>
        </w:rPr>
        <w:t>be</w:t>
      </w:r>
      <w:r>
        <w:rPr>
          <w:spacing w:val="-9"/>
          <w:w w:val="105"/>
          <w:sz w:val="24"/>
        </w:rPr>
        <w:t xml:space="preserve"> </w:t>
      </w:r>
      <w:r>
        <w:rPr>
          <w:w w:val="105"/>
          <w:sz w:val="24"/>
        </w:rPr>
        <w:t>determined</w:t>
      </w:r>
      <w:r>
        <w:rPr>
          <w:spacing w:val="-10"/>
          <w:w w:val="105"/>
          <w:sz w:val="24"/>
        </w:rPr>
        <w:t xml:space="preserve"> </w:t>
      </w:r>
      <w:r>
        <w:rPr>
          <w:w w:val="105"/>
          <w:sz w:val="24"/>
        </w:rPr>
        <w:t>by</w:t>
      </w:r>
      <w:r>
        <w:rPr>
          <w:spacing w:val="-8"/>
          <w:w w:val="105"/>
          <w:sz w:val="24"/>
        </w:rPr>
        <w:t xml:space="preserve"> </w:t>
      </w:r>
      <w:r>
        <w:rPr>
          <w:w w:val="105"/>
          <w:sz w:val="24"/>
        </w:rPr>
        <w:t>the</w:t>
      </w:r>
      <w:r>
        <w:rPr>
          <w:spacing w:val="-7"/>
          <w:w w:val="105"/>
          <w:sz w:val="24"/>
        </w:rPr>
        <w:t xml:space="preserve"> </w:t>
      </w:r>
      <w:r>
        <w:rPr>
          <w:w w:val="105"/>
          <w:sz w:val="24"/>
        </w:rPr>
        <w:t>exclusive jurisdiction of the Irish courts.</w:t>
      </w:r>
    </w:p>
    <w:p w14:paraId="36FFB397" w14:textId="77777777" w:rsidR="005410D0" w:rsidRDefault="00E16EC8">
      <w:pPr>
        <w:pStyle w:val="ListParagraph"/>
        <w:numPr>
          <w:ilvl w:val="1"/>
          <w:numId w:val="3"/>
        </w:numPr>
        <w:tabs>
          <w:tab w:val="left" w:pos="1462"/>
        </w:tabs>
        <w:spacing w:line="291" w:lineRule="exact"/>
        <w:ind w:left="1462" w:hanging="1080"/>
        <w:rPr>
          <w:sz w:val="24"/>
        </w:rPr>
      </w:pPr>
      <w:r>
        <w:rPr>
          <w:w w:val="105"/>
          <w:sz w:val="24"/>
        </w:rPr>
        <w:t>Support</w:t>
      </w:r>
      <w:r>
        <w:rPr>
          <w:spacing w:val="-7"/>
          <w:w w:val="105"/>
          <w:sz w:val="24"/>
        </w:rPr>
        <w:t xml:space="preserve"> </w:t>
      </w:r>
      <w:r>
        <w:rPr>
          <w:spacing w:val="-2"/>
          <w:w w:val="105"/>
          <w:sz w:val="24"/>
        </w:rPr>
        <w:t>Details</w:t>
      </w:r>
    </w:p>
    <w:p w14:paraId="0A996E5E" w14:textId="77777777" w:rsidR="005410D0" w:rsidRDefault="00E16EC8">
      <w:pPr>
        <w:pStyle w:val="ListParagraph"/>
        <w:numPr>
          <w:ilvl w:val="2"/>
          <w:numId w:val="3"/>
        </w:numPr>
        <w:tabs>
          <w:tab w:val="left" w:pos="2182"/>
        </w:tabs>
        <w:spacing w:before="42" w:line="278" w:lineRule="auto"/>
        <w:ind w:left="2182" w:right="354"/>
        <w:rPr>
          <w:sz w:val="24"/>
        </w:rPr>
      </w:pPr>
      <w:r>
        <w:rPr>
          <w:w w:val="105"/>
          <w:sz w:val="24"/>
        </w:rPr>
        <w:t>In</w:t>
      </w:r>
      <w:r>
        <w:rPr>
          <w:spacing w:val="-3"/>
          <w:w w:val="105"/>
          <w:sz w:val="24"/>
        </w:rPr>
        <w:t xml:space="preserve"> </w:t>
      </w:r>
      <w:r>
        <w:rPr>
          <w:w w:val="105"/>
          <w:sz w:val="24"/>
        </w:rPr>
        <w:t>the</w:t>
      </w:r>
      <w:r>
        <w:rPr>
          <w:spacing w:val="-2"/>
          <w:w w:val="105"/>
          <w:sz w:val="24"/>
        </w:rPr>
        <w:t xml:space="preserve"> </w:t>
      </w:r>
      <w:r>
        <w:rPr>
          <w:w w:val="105"/>
          <w:sz w:val="24"/>
        </w:rPr>
        <w:t>case</w:t>
      </w:r>
      <w:r>
        <w:rPr>
          <w:spacing w:val="-2"/>
          <w:w w:val="105"/>
          <w:sz w:val="24"/>
        </w:rPr>
        <w:t xml:space="preserve"> </w:t>
      </w:r>
      <w:r>
        <w:rPr>
          <w:w w:val="105"/>
          <w:sz w:val="24"/>
        </w:rPr>
        <w:t>of</w:t>
      </w:r>
      <w:r>
        <w:rPr>
          <w:spacing w:val="-1"/>
          <w:w w:val="105"/>
          <w:sz w:val="24"/>
        </w:rPr>
        <w:t xml:space="preserve"> </w:t>
      </w:r>
      <w:r>
        <w:rPr>
          <w:w w:val="105"/>
          <w:sz w:val="24"/>
        </w:rPr>
        <w:t>an</w:t>
      </w:r>
      <w:r>
        <w:rPr>
          <w:spacing w:val="-3"/>
          <w:w w:val="105"/>
          <w:sz w:val="24"/>
        </w:rPr>
        <w:t xml:space="preserve"> </w:t>
      </w:r>
      <w:r>
        <w:rPr>
          <w:w w:val="105"/>
          <w:sz w:val="24"/>
        </w:rPr>
        <w:t>award that</w:t>
      </w:r>
      <w:r>
        <w:rPr>
          <w:spacing w:val="-5"/>
          <w:w w:val="105"/>
          <w:sz w:val="24"/>
        </w:rPr>
        <w:t xml:space="preserve"> </w:t>
      </w:r>
      <w:r>
        <w:rPr>
          <w:w w:val="105"/>
          <w:sz w:val="24"/>
        </w:rPr>
        <w:t>is</w:t>
      </w:r>
      <w:r>
        <w:rPr>
          <w:spacing w:val="-2"/>
          <w:w w:val="105"/>
          <w:sz w:val="24"/>
        </w:rPr>
        <w:t xml:space="preserve"> </w:t>
      </w:r>
      <w:r>
        <w:rPr>
          <w:w w:val="105"/>
          <w:sz w:val="24"/>
        </w:rPr>
        <w:t>made</w:t>
      </w:r>
      <w:r>
        <w:rPr>
          <w:spacing w:val="-2"/>
          <w:w w:val="105"/>
          <w:sz w:val="24"/>
        </w:rPr>
        <w:t xml:space="preserve"> </w:t>
      </w:r>
      <w:r>
        <w:rPr>
          <w:w w:val="105"/>
          <w:sz w:val="24"/>
        </w:rPr>
        <w:t>on</w:t>
      </w:r>
      <w:r>
        <w:rPr>
          <w:spacing w:val="-1"/>
          <w:w w:val="105"/>
          <w:sz w:val="24"/>
        </w:rPr>
        <w:t xml:space="preserve"> </w:t>
      </w:r>
      <w:r>
        <w:rPr>
          <w:w w:val="105"/>
          <w:sz w:val="24"/>
        </w:rPr>
        <w:t>the</w:t>
      </w:r>
      <w:r>
        <w:rPr>
          <w:spacing w:val="-2"/>
          <w:w w:val="105"/>
          <w:sz w:val="24"/>
        </w:rPr>
        <w:t xml:space="preserve"> </w:t>
      </w:r>
      <w:r>
        <w:rPr>
          <w:w w:val="105"/>
          <w:sz w:val="24"/>
        </w:rPr>
        <w:t>basis</w:t>
      </w:r>
      <w:r>
        <w:rPr>
          <w:spacing w:val="-2"/>
          <w:w w:val="105"/>
          <w:sz w:val="24"/>
        </w:rPr>
        <w:t xml:space="preserve"> </w:t>
      </w:r>
      <w:r>
        <w:rPr>
          <w:w w:val="105"/>
          <w:sz w:val="24"/>
        </w:rPr>
        <w:t>of</w:t>
      </w:r>
      <w:r>
        <w:rPr>
          <w:spacing w:val="-3"/>
          <w:w w:val="105"/>
          <w:sz w:val="24"/>
        </w:rPr>
        <w:t xml:space="preserve"> </w:t>
      </w:r>
      <w:r>
        <w:rPr>
          <w:w w:val="105"/>
          <w:sz w:val="24"/>
        </w:rPr>
        <w:t>educational development, academic progress (e.g., transcripts or course conﬁrmation) is required.</w:t>
      </w:r>
    </w:p>
    <w:p w14:paraId="3B2BBCB4" w14:textId="77777777" w:rsidR="005410D0" w:rsidRDefault="00E16EC8">
      <w:pPr>
        <w:pStyle w:val="ListParagraph"/>
        <w:numPr>
          <w:ilvl w:val="2"/>
          <w:numId w:val="3"/>
        </w:numPr>
        <w:tabs>
          <w:tab w:val="left" w:pos="2182"/>
        </w:tabs>
        <w:spacing w:line="278" w:lineRule="auto"/>
        <w:ind w:left="2182" w:right="819"/>
        <w:rPr>
          <w:sz w:val="24"/>
        </w:rPr>
      </w:pPr>
      <w:r>
        <w:rPr>
          <w:spacing w:val="-2"/>
          <w:w w:val="110"/>
          <w:sz w:val="24"/>
        </w:rPr>
        <w:t>Reapplications</w:t>
      </w:r>
      <w:r>
        <w:rPr>
          <w:spacing w:val="-10"/>
          <w:w w:val="110"/>
          <w:sz w:val="24"/>
        </w:rPr>
        <w:t xml:space="preserve"> </w:t>
      </w:r>
      <w:r>
        <w:rPr>
          <w:spacing w:val="-2"/>
          <w:w w:val="110"/>
          <w:sz w:val="24"/>
        </w:rPr>
        <w:t>are</w:t>
      </w:r>
      <w:r>
        <w:rPr>
          <w:spacing w:val="-10"/>
          <w:w w:val="110"/>
          <w:sz w:val="24"/>
        </w:rPr>
        <w:t xml:space="preserve"> </w:t>
      </w:r>
      <w:r>
        <w:rPr>
          <w:spacing w:val="-2"/>
          <w:w w:val="110"/>
          <w:sz w:val="24"/>
        </w:rPr>
        <w:t>assessed</w:t>
      </w:r>
      <w:r>
        <w:rPr>
          <w:spacing w:val="-11"/>
          <w:w w:val="110"/>
          <w:sz w:val="24"/>
        </w:rPr>
        <w:t xml:space="preserve"> </w:t>
      </w:r>
      <w:r>
        <w:rPr>
          <w:spacing w:val="-2"/>
          <w:w w:val="110"/>
          <w:sz w:val="24"/>
        </w:rPr>
        <w:t>alongside</w:t>
      </w:r>
      <w:r>
        <w:rPr>
          <w:spacing w:val="-10"/>
          <w:w w:val="110"/>
          <w:sz w:val="24"/>
        </w:rPr>
        <w:t xml:space="preserve"> </w:t>
      </w:r>
      <w:r>
        <w:rPr>
          <w:spacing w:val="-2"/>
          <w:w w:val="110"/>
          <w:sz w:val="24"/>
        </w:rPr>
        <w:t>new</w:t>
      </w:r>
      <w:r>
        <w:rPr>
          <w:spacing w:val="-11"/>
          <w:w w:val="110"/>
          <w:sz w:val="24"/>
        </w:rPr>
        <w:t xml:space="preserve"> </w:t>
      </w:r>
      <w:r>
        <w:rPr>
          <w:spacing w:val="-2"/>
          <w:w w:val="110"/>
          <w:sz w:val="24"/>
        </w:rPr>
        <w:t>applicants</w:t>
      </w:r>
      <w:r>
        <w:rPr>
          <w:spacing w:val="-10"/>
          <w:w w:val="110"/>
          <w:sz w:val="24"/>
        </w:rPr>
        <w:t xml:space="preserve"> </w:t>
      </w:r>
      <w:r>
        <w:rPr>
          <w:spacing w:val="-2"/>
          <w:w w:val="110"/>
          <w:sz w:val="24"/>
        </w:rPr>
        <w:t xml:space="preserve">and </w:t>
      </w:r>
      <w:r>
        <w:rPr>
          <w:w w:val="110"/>
          <w:sz w:val="24"/>
        </w:rPr>
        <w:t>subject</w:t>
      </w:r>
      <w:r>
        <w:rPr>
          <w:spacing w:val="-3"/>
          <w:w w:val="110"/>
          <w:sz w:val="24"/>
        </w:rPr>
        <w:t xml:space="preserve"> </w:t>
      </w:r>
      <w:r>
        <w:rPr>
          <w:w w:val="110"/>
          <w:sz w:val="24"/>
        </w:rPr>
        <w:t>to</w:t>
      </w:r>
      <w:r>
        <w:rPr>
          <w:spacing w:val="-2"/>
          <w:w w:val="110"/>
          <w:sz w:val="24"/>
        </w:rPr>
        <w:t xml:space="preserve"> </w:t>
      </w:r>
      <w:r>
        <w:rPr>
          <w:w w:val="110"/>
          <w:sz w:val="24"/>
        </w:rPr>
        <w:t>budget</w:t>
      </w:r>
      <w:r>
        <w:rPr>
          <w:spacing w:val="-3"/>
          <w:w w:val="110"/>
          <w:sz w:val="24"/>
        </w:rPr>
        <w:t xml:space="preserve"> </w:t>
      </w:r>
      <w:r>
        <w:rPr>
          <w:w w:val="110"/>
          <w:sz w:val="24"/>
        </w:rPr>
        <w:t>availability.</w:t>
      </w:r>
    </w:p>
    <w:p w14:paraId="17F313D8" w14:textId="77777777" w:rsidR="005410D0" w:rsidRDefault="005410D0">
      <w:pPr>
        <w:pStyle w:val="BodyText"/>
        <w:spacing w:before="45"/>
        <w:ind w:left="0" w:firstLine="0"/>
      </w:pPr>
    </w:p>
    <w:p w14:paraId="634CFFC3" w14:textId="77777777" w:rsidR="005410D0" w:rsidRDefault="00E16EC8">
      <w:pPr>
        <w:pStyle w:val="Heading1"/>
        <w:ind w:left="23" w:firstLine="0"/>
      </w:pPr>
      <w:r>
        <w:rPr>
          <w:w w:val="105"/>
        </w:rPr>
        <w:t>3.0</w:t>
      </w:r>
      <w:r>
        <w:rPr>
          <w:spacing w:val="-20"/>
          <w:w w:val="105"/>
        </w:rPr>
        <w:t xml:space="preserve"> </w:t>
      </w:r>
      <w:r>
        <w:rPr>
          <w:w w:val="105"/>
        </w:rPr>
        <w:t>Payment</w:t>
      </w:r>
      <w:r>
        <w:rPr>
          <w:spacing w:val="-1"/>
          <w:w w:val="105"/>
        </w:rPr>
        <w:t xml:space="preserve"> </w:t>
      </w:r>
      <w:r>
        <w:rPr>
          <w:w w:val="105"/>
        </w:rPr>
        <w:t>of</w:t>
      </w:r>
      <w:r>
        <w:rPr>
          <w:spacing w:val="-4"/>
          <w:w w:val="105"/>
        </w:rPr>
        <w:t xml:space="preserve"> Fund</w:t>
      </w:r>
    </w:p>
    <w:p w14:paraId="50B4FFD3" w14:textId="49857240" w:rsidR="007B0B4F" w:rsidRPr="0071156B" w:rsidRDefault="00E16EC8" w:rsidP="007B0B4F">
      <w:pPr>
        <w:pStyle w:val="ListParagraph"/>
        <w:numPr>
          <w:ilvl w:val="1"/>
          <w:numId w:val="2"/>
        </w:numPr>
        <w:tabs>
          <w:tab w:val="left" w:pos="1103"/>
        </w:tabs>
        <w:spacing w:before="45" w:line="256" w:lineRule="auto"/>
        <w:ind w:right="257"/>
        <w:rPr>
          <w:sz w:val="24"/>
        </w:rPr>
      </w:pPr>
      <w:r w:rsidRPr="0071156B">
        <w:rPr>
          <w:strike/>
          <w:noProof/>
          <w:sz w:val="24"/>
        </w:rPr>
        <mc:AlternateContent>
          <mc:Choice Requires="wps">
            <w:drawing>
              <wp:anchor distT="0" distB="0" distL="0" distR="0" simplePos="0" relativeHeight="251656192" behindDoc="0" locked="0" layoutInCell="1" allowOverlap="1" wp14:anchorId="63E2DB77" wp14:editId="677D2C15">
                <wp:simplePos x="0" y="0"/>
                <wp:positionH relativeFrom="page">
                  <wp:posOffset>2942488</wp:posOffset>
                </wp:positionH>
                <wp:positionV relativeFrom="paragraph">
                  <wp:posOffset>350563</wp:posOffset>
                </wp:positionV>
                <wp:extent cx="92075" cy="819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075" cy="81915"/>
                        </a:xfrm>
                        <a:custGeom>
                          <a:avLst/>
                          <a:gdLst/>
                          <a:ahLst/>
                          <a:cxnLst/>
                          <a:rect l="l" t="t" r="r" b="b"/>
                          <a:pathLst>
                            <a:path w="92075" h="81915">
                              <a:moveTo>
                                <a:pt x="45974" y="0"/>
                              </a:moveTo>
                              <a:lnTo>
                                <a:pt x="45255" y="30012"/>
                              </a:lnTo>
                              <a:lnTo>
                                <a:pt x="40227" y="56194"/>
                              </a:lnTo>
                              <a:lnTo>
                                <a:pt x="26578" y="74712"/>
                              </a:lnTo>
                              <a:lnTo>
                                <a:pt x="0" y="81737"/>
                              </a:lnTo>
                              <a:lnTo>
                                <a:pt x="91948" y="81737"/>
                              </a:lnTo>
                              <a:lnTo>
                                <a:pt x="65369" y="74712"/>
                              </a:lnTo>
                              <a:lnTo>
                                <a:pt x="51720" y="56194"/>
                              </a:lnTo>
                              <a:lnTo>
                                <a:pt x="46692" y="30012"/>
                              </a:lnTo>
                              <a:lnTo>
                                <a:pt x="45974" y="0"/>
                              </a:lnTo>
                              <a:close/>
                            </a:path>
                          </a:pathLst>
                        </a:custGeom>
                        <a:solidFill>
                          <a:srgbClr val="FFC100">
                            <a:alpha val="39999"/>
                          </a:srgbClr>
                        </a:solidFill>
                      </wps:spPr>
                      <wps:bodyPr wrap="square" lIns="0" tIns="0" rIns="0" bIns="0" rtlCol="0">
                        <a:prstTxWarp prst="textNoShape">
                          <a:avLst/>
                        </a:prstTxWarp>
                        <a:noAutofit/>
                      </wps:bodyPr>
                    </wps:wsp>
                  </a:graphicData>
                </a:graphic>
              </wp:anchor>
            </w:drawing>
          </mc:Choice>
          <mc:Fallback>
            <w:pict>
              <v:shape w14:anchorId="1152123D" id="Graphic 3" o:spid="_x0000_s1026" style="position:absolute;margin-left:231.7pt;margin-top:27.6pt;width:7.25pt;height:6.45pt;z-index:251656192;visibility:visible;mso-wrap-style:square;mso-wrap-distance-left:0;mso-wrap-distance-top:0;mso-wrap-distance-right:0;mso-wrap-distance-bottom:0;mso-position-horizontal:absolute;mso-position-horizontal-relative:page;mso-position-vertical:absolute;mso-position-vertical-relative:text;v-text-anchor:top" coordsize="92075,81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" path="m45974,r-719,30012l40227,56194,26578,74712,,81737r91948,l65369,74712,51720,56194,46692,30012,45974,xe" fillcolor="#ffc100" stroked="f">
                <v:fill opacity="26214f"/>
                <v:path arrowok="t"/>
                <w10:wrap anchorx="page"/>
              </v:shape>
            </w:pict>
          </mc:Fallback>
        </mc:AlternateContent>
      </w:r>
      <w:r w:rsidR="007B0B4F" w:rsidRPr="0071156B">
        <w:rPr>
          <w:rFonts w:ascii="Segoe UI" w:eastAsia="Times New Roman" w:hAnsi="Segoe UI" w:cs="Segoe UI"/>
          <w:sz w:val="21"/>
          <w:szCs w:val="21"/>
          <w:lang w:val="en-IE" w:eastAsia="en-IE"/>
        </w:rPr>
        <w:t>Each application will be assessed based on the criteria of the Digital Support Fund. As funding is limited, Tuath Housing will aim to support as many eligible applicants as possible within the available budget. Where an approved award involves the purchase of a new or refurbished digital device from a supplier, Tuath Housing will make payment directly to the supplier.</w:t>
      </w:r>
    </w:p>
    <w:p w14:paraId="1CC1AAC8" w14:textId="77777777" w:rsidR="005410D0" w:rsidRPr="007B0B4F" w:rsidRDefault="005410D0">
      <w:pPr>
        <w:pStyle w:val="BodyText"/>
        <w:spacing w:line="278" w:lineRule="auto"/>
        <w:rPr>
          <w:color w:val="FF0000"/>
          <w:lang w:val="en-IE"/>
        </w:rPr>
        <w:sectPr w:rsidR="005410D0" w:rsidRPr="007B0B4F">
          <w:pgSz w:w="11910" w:h="16840"/>
          <w:pgMar w:top="1340" w:right="1417" w:bottom="280" w:left="1417" w:header="720" w:footer="720" w:gutter="0"/>
          <w:cols w:space="720"/>
        </w:sectPr>
      </w:pPr>
    </w:p>
    <w:p w14:paraId="094D9F42" w14:textId="77777777" w:rsidR="007B0B4F" w:rsidRDefault="00E16EC8" w:rsidP="007B0B4F">
      <w:pPr>
        <w:pStyle w:val="ListParagraph"/>
        <w:numPr>
          <w:ilvl w:val="1"/>
          <w:numId w:val="2"/>
        </w:numPr>
        <w:tabs>
          <w:tab w:val="left" w:pos="1103"/>
        </w:tabs>
        <w:spacing w:before="78" w:line="278" w:lineRule="auto"/>
        <w:ind w:right="228"/>
        <w:jc w:val="both"/>
        <w:rPr>
          <w:sz w:val="24"/>
        </w:rPr>
      </w:pPr>
      <w:r>
        <w:rPr>
          <w:spacing w:val="-2"/>
          <w:sz w:val="24"/>
        </w:rPr>
        <w:lastRenderedPageBreak/>
        <w:t>No</w:t>
      </w:r>
      <w:r>
        <w:rPr>
          <w:spacing w:val="-12"/>
          <w:sz w:val="24"/>
        </w:rPr>
        <w:t xml:space="preserve"> </w:t>
      </w:r>
      <w:r>
        <w:rPr>
          <w:spacing w:val="-2"/>
          <w:sz w:val="24"/>
        </w:rPr>
        <w:t>reimbursements</w:t>
      </w:r>
      <w:r>
        <w:rPr>
          <w:spacing w:val="-12"/>
          <w:sz w:val="24"/>
        </w:rPr>
        <w:t xml:space="preserve"> </w:t>
      </w:r>
      <w:r>
        <w:rPr>
          <w:spacing w:val="-2"/>
          <w:sz w:val="24"/>
        </w:rPr>
        <w:t>or</w:t>
      </w:r>
      <w:r>
        <w:rPr>
          <w:spacing w:val="-11"/>
          <w:sz w:val="24"/>
        </w:rPr>
        <w:t xml:space="preserve"> </w:t>
      </w:r>
      <w:r>
        <w:rPr>
          <w:spacing w:val="-2"/>
          <w:sz w:val="24"/>
        </w:rPr>
        <w:t>retrospective</w:t>
      </w:r>
      <w:r>
        <w:rPr>
          <w:spacing w:val="-12"/>
          <w:sz w:val="24"/>
        </w:rPr>
        <w:t xml:space="preserve"> </w:t>
      </w:r>
      <w:r>
        <w:rPr>
          <w:spacing w:val="-2"/>
          <w:sz w:val="24"/>
        </w:rPr>
        <w:t>funding</w:t>
      </w:r>
      <w:r>
        <w:rPr>
          <w:spacing w:val="-11"/>
          <w:sz w:val="24"/>
        </w:rPr>
        <w:t xml:space="preserve"> </w:t>
      </w:r>
      <w:r>
        <w:rPr>
          <w:spacing w:val="-2"/>
          <w:sz w:val="24"/>
        </w:rPr>
        <w:t>is</w:t>
      </w:r>
      <w:r>
        <w:rPr>
          <w:spacing w:val="-12"/>
          <w:sz w:val="24"/>
        </w:rPr>
        <w:t xml:space="preserve"> </w:t>
      </w:r>
      <w:r>
        <w:rPr>
          <w:spacing w:val="-2"/>
          <w:sz w:val="24"/>
        </w:rPr>
        <w:t>permitted</w:t>
      </w:r>
      <w:r>
        <w:rPr>
          <w:spacing w:val="-11"/>
          <w:sz w:val="24"/>
        </w:rPr>
        <w:t xml:space="preserve"> </w:t>
      </w:r>
      <w:r>
        <w:rPr>
          <w:spacing w:val="-2"/>
          <w:sz w:val="24"/>
        </w:rPr>
        <w:t>-</w:t>
      </w:r>
      <w:r>
        <w:rPr>
          <w:spacing w:val="-12"/>
          <w:sz w:val="24"/>
        </w:rPr>
        <w:t xml:space="preserve"> </w:t>
      </w:r>
      <w:r>
        <w:rPr>
          <w:spacing w:val="-2"/>
          <w:sz w:val="24"/>
        </w:rPr>
        <w:t>Tuath</w:t>
      </w:r>
      <w:r>
        <w:rPr>
          <w:spacing w:val="-12"/>
          <w:sz w:val="24"/>
        </w:rPr>
        <w:t xml:space="preserve"> </w:t>
      </w:r>
      <w:r>
        <w:rPr>
          <w:spacing w:val="-2"/>
          <w:sz w:val="24"/>
        </w:rPr>
        <w:t>Housing</w:t>
      </w:r>
      <w:r>
        <w:rPr>
          <w:spacing w:val="-11"/>
          <w:sz w:val="24"/>
        </w:rPr>
        <w:t xml:space="preserve"> </w:t>
      </w:r>
      <w:r>
        <w:rPr>
          <w:spacing w:val="-2"/>
          <w:sz w:val="24"/>
        </w:rPr>
        <w:t>accepts no</w:t>
      </w:r>
      <w:r>
        <w:rPr>
          <w:spacing w:val="-12"/>
          <w:sz w:val="24"/>
        </w:rPr>
        <w:t xml:space="preserve"> </w:t>
      </w:r>
      <w:r>
        <w:rPr>
          <w:spacing w:val="-2"/>
          <w:sz w:val="24"/>
        </w:rPr>
        <w:t>responsibility</w:t>
      </w:r>
      <w:r>
        <w:rPr>
          <w:spacing w:val="-12"/>
          <w:sz w:val="24"/>
        </w:rPr>
        <w:t xml:space="preserve"> </w:t>
      </w:r>
      <w:r>
        <w:rPr>
          <w:spacing w:val="-2"/>
          <w:sz w:val="24"/>
        </w:rPr>
        <w:t>for</w:t>
      </w:r>
      <w:r>
        <w:rPr>
          <w:spacing w:val="-11"/>
          <w:sz w:val="24"/>
        </w:rPr>
        <w:t xml:space="preserve"> </w:t>
      </w:r>
      <w:r>
        <w:rPr>
          <w:spacing w:val="-2"/>
          <w:sz w:val="24"/>
        </w:rPr>
        <w:t>any</w:t>
      </w:r>
      <w:r>
        <w:rPr>
          <w:spacing w:val="-12"/>
          <w:sz w:val="24"/>
        </w:rPr>
        <w:t xml:space="preserve"> </w:t>
      </w:r>
      <w:r>
        <w:rPr>
          <w:spacing w:val="-2"/>
          <w:sz w:val="24"/>
        </w:rPr>
        <w:t>equipment</w:t>
      </w:r>
      <w:r>
        <w:rPr>
          <w:spacing w:val="-11"/>
          <w:sz w:val="24"/>
        </w:rPr>
        <w:t xml:space="preserve"> </w:t>
      </w:r>
      <w:r>
        <w:rPr>
          <w:spacing w:val="-2"/>
          <w:sz w:val="24"/>
        </w:rPr>
        <w:t>purchased.</w:t>
      </w:r>
      <w:r>
        <w:rPr>
          <w:spacing w:val="-12"/>
          <w:sz w:val="24"/>
        </w:rPr>
        <w:t xml:space="preserve"> </w:t>
      </w:r>
      <w:r>
        <w:rPr>
          <w:spacing w:val="-2"/>
          <w:sz w:val="24"/>
        </w:rPr>
        <w:t>Maintenance,</w:t>
      </w:r>
      <w:r>
        <w:rPr>
          <w:spacing w:val="-11"/>
          <w:sz w:val="24"/>
        </w:rPr>
        <w:t xml:space="preserve"> </w:t>
      </w:r>
      <w:r>
        <w:rPr>
          <w:spacing w:val="-2"/>
          <w:sz w:val="24"/>
        </w:rPr>
        <w:t>use,</w:t>
      </w:r>
      <w:r>
        <w:rPr>
          <w:spacing w:val="-12"/>
          <w:sz w:val="24"/>
        </w:rPr>
        <w:t xml:space="preserve"> </w:t>
      </w:r>
      <w:r>
        <w:rPr>
          <w:spacing w:val="-2"/>
          <w:sz w:val="24"/>
        </w:rPr>
        <w:t>insurance,</w:t>
      </w:r>
      <w:r>
        <w:rPr>
          <w:spacing w:val="-12"/>
          <w:sz w:val="24"/>
        </w:rPr>
        <w:t xml:space="preserve"> </w:t>
      </w:r>
      <w:r>
        <w:rPr>
          <w:spacing w:val="-2"/>
          <w:sz w:val="24"/>
        </w:rPr>
        <w:t xml:space="preserve">and </w:t>
      </w:r>
      <w:r>
        <w:rPr>
          <w:sz w:val="24"/>
        </w:rPr>
        <w:t>upkeep are the applicant's responsibility.</w:t>
      </w:r>
    </w:p>
    <w:p w14:paraId="79C8156F" w14:textId="367DF125" w:rsidR="007B0B4F" w:rsidRPr="0071156B" w:rsidRDefault="007B0B4F" w:rsidP="007B0B4F">
      <w:pPr>
        <w:pStyle w:val="ListParagraph"/>
        <w:numPr>
          <w:ilvl w:val="1"/>
          <w:numId w:val="2"/>
        </w:numPr>
        <w:tabs>
          <w:tab w:val="left" w:pos="1103"/>
        </w:tabs>
        <w:spacing w:before="78" w:line="278" w:lineRule="auto"/>
        <w:ind w:right="228"/>
        <w:jc w:val="both"/>
        <w:rPr>
          <w:sz w:val="24"/>
        </w:rPr>
      </w:pPr>
      <w:r w:rsidRPr="0071156B">
        <w:rPr>
          <w:rFonts w:ascii="Segoe UI" w:eastAsia="Times New Roman" w:hAnsi="Segoe UI" w:cs="Segoe UI"/>
          <w:sz w:val="21"/>
          <w:szCs w:val="21"/>
          <w:lang w:val="en-IE" w:eastAsia="en-IE"/>
        </w:rPr>
        <w:t>Refurbished devices provided through the Digital Support Fund are checked and considered suitable for reuse at the time they are provided. However, due to their refurbished and previously used nature, Tuath Housing cannot guarantee their ongoing performance, capacity, functionality or lifespan and accepts no responsibility should a device subsequently fail to operate, develop a fault or have limited capacity. Once provided, responsibility for the care, maintenance and appropriate use of the device rests with the recipient.</w:t>
      </w:r>
    </w:p>
    <w:p w14:paraId="3545ED88" w14:textId="77777777" w:rsidR="005410D0" w:rsidRPr="007B0B4F" w:rsidRDefault="00E16EC8" w:rsidP="007B0B4F">
      <w:pPr>
        <w:pStyle w:val="ListParagraph"/>
        <w:numPr>
          <w:ilvl w:val="1"/>
          <w:numId w:val="2"/>
        </w:numPr>
        <w:tabs>
          <w:tab w:val="left" w:pos="1103"/>
        </w:tabs>
        <w:spacing w:before="78" w:line="278" w:lineRule="auto"/>
        <w:ind w:right="228"/>
        <w:jc w:val="both"/>
        <w:rPr>
          <w:sz w:val="24"/>
        </w:rPr>
      </w:pPr>
      <w:r w:rsidRPr="007B0B4F">
        <w:rPr>
          <w:w w:val="105"/>
          <w:sz w:val="24"/>
        </w:rPr>
        <w:t>Upon application, you are required to agree to the Tuath Housing Digital Support</w:t>
      </w:r>
      <w:r w:rsidRPr="007B0B4F">
        <w:rPr>
          <w:spacing w:val="-6"/>
          <w:w w:val="105"/>
          <w:sz w:val="24"/>
        </w:rPr>
        <w:t xml:space="preserve"> </w:t>
      </w:r>
      <w:r w:rsidRPr="007B0B4F">
        <w:rPr>
          <w:w w:val="105"/>
          <w:sz w:val="24"/>
        </w:rPr>
        <w:t>Fund</w:t>
      </w:r>
      <w:r w:rsidRPr="007B0B4F">
        <w:rPr>
          <w:spacing w:val="-2"/>
          <w:w w:val="105"/>
          <w:sz w:val="24"/>
        </w:rPr>
        <w:t xml:space="preserve"> </w:t>
      </w:r>
      <w:r w:rsidRPr="007B0B4F">
        <w:rPr>
          <w:w w:val="105"/>
          <w:sz w:val="24"/>
        </w:rPr>
        <w:t>data</w:t>
      </w:r>
      <w:r w:rsidRPr="007B0B4F">
        <w:rPr>
          <w:spacing w:val="-2"/>
          <w:w w:val="105"/>
          <w:sz w:val="24"/>
        </w:rPr>
        <w:t xml:space="preserve"> </w:t>
      </w:r>
      <w:r w:rsidRPr="007B0B4F">
        <w:rPr>
          <w:w w:val="105"/>
          <w:sz w:val="24"/>
        </w:rPr>
        <w:t>consent</w:t>
      </w:r>
      <w:r w:rsidRPr="007B0B4F">
        <w:rPr>
          <w:spacing w:val="-6"/>
          <w:w w:val="105"/>
          <w:sz w:val="24"/>
        </w:rPr>
        <w:t xml:space="preserve"> </w:t>
      </w:r>
      <w:r w:rsidRPr="007B0B4F">
        <w:rPr>
          <w:w w:val="105"/>
          <w:sz w:val="24"/>
        </w:rPr>
        <w:t>form.</w:t>
      </w:r>
      <w:r w:rsidRPr="007B0B4F">
        <w:rPr>
          <w:spacing w:val="-3"/>
          <w:w w:val="105"/>
          <w:sz w:val="24"/>
        </w:rPr>
        <w:t xml:space="preserve"> </w:t>
      </w:r>
      <w:r w:rsidRPr="007B0B4F">
        <w:rPr>
          <w:w w:val="105"/>
          <w:sz w:val="24"/>
        </w:rPr>
        <w:t>This</w:t>
      </w:r>
      <w:r w:rsidRPr="007B0B4F">
        <w:rPr>
          <w:spacing w:val="-3"/>
          <w:w w:val="105"/>
          <w:sz w:val="24"/>
        </w:rPr>
        <w:t xml:space="preserve"> </w:t>
      </w:r>
      <w:r w:rsidRPr="007B0B4F">
        <w:rPr>
          <w:w w:val="105"/>
          <w:sz w:val="24"/>
        </w:rPr>
        <w:t>is</w:t>
      </w:r>
      <w:r w:rsidRPr="007B0B4F">
        <w:rPr>
          <w:spacing w:val="-3"/>
          <w:w w:val="105"/>
          <w:sz w:val="24"/>
        </w:rPr>
        <w:t xml:space="preserve"> </w:t>
      </w:r>
      <w:r w:rsidRPr="007B0B4F">
        <w:rPr>
          <w:w w:val="105"/>
          <w:sz w:val="24"/>
        </w:rPr>
        <w:t>contained</w:t>
      </w:r>
      <w:r w:rsidRPr="007B0B4F">
        <w:rPr>
          <w:spacing w:val="-5"/>
          <w:w w:val="105"/>
          <w:sz w:val="24"/>
        </w:rPr>
        <w:t xml:space="preserve"> </w:t>
      </w:r>
      <w:r w:rsidRPr="007B0B4F">
        <w:rPr>
          <w:w w:val="105"/>
          <w:sz w:val="24"/>
        </w:rPr>
        <w:t>in</w:t>
      </w:r>
      <w:r w:rsidRPr="007B0B4F">
        <w:rPr>
          <w:spacing w:val="-5"/>
          <w:w w:val="105"/>
          <w:sz w:val="24"/>
        </w:rPr>
        <w:t xml:space="preserve"> </w:t>
      </w:r>
      <w:r w:rsidRPr="007B0B4F">
        <w:rPr>
          <w:w w:val="105"/>
          <w:sz w:val="24"/>
        </w:rPr>
        <w:t>your</w:t>
      </w:r>
      <w:r w:rsidRPr="007B0B4F">
        <w:rPr>
          <w:spacing w:val="-6"/>
          <w:w w:val="105"/>
          <w:sz w:val="24"/>
        </w:rPr>
        <w:t xml:space="preserve"> </w:t>
      </w:r>
      <w:r w:rsidRPr="007B0B4F">
        <w:rPr>
          <w:w w:val="105"/>
          <w:sz w:val="24"/>
        </w:rPr>
        <w:t>application</w:t>
      </w:r>
      <w:r w:rsidRPr="007B0B4F">
        <w:rPr>
          <w:spacing w:val="-2"/>
          <w:w w:val="105"/>
          <w:sz w:val="24"/>
        </w:rPr>
        <w:t xml:space="preserve"> </w:t>
      </w:r>
      <w:r w:rsidRPr="007B0B4F">
        <w:rPr>
          <w:w w:val="105"/>
          <w:sz w:val="24"/>
        </w:rPr>
        <w:t>for</w:t>
      </w:r>
      <w:r w:rsidRPr="007B0B4F">
        <w:rPr>
          <w:spacing w:val="-6"/>
          <w:w w:val="105"/>
          <w:sz w:val="24"/>
        </w:rPr>
        <w:t xml:space="preserve"> </w:t>
      </w:r>
      <w:r w:rsidRPr="007B0B4F">
        <w:rPr>
          <w:w w:val="105"/>
          <w:sz w:val="24"/>
        </w:rPr>
        <w:t>the Digital Support Fund and you must consent to the Terms and Conditions of the</w:t>
      </w:r>
      <w:r w:rsidRPr="007B0B4F">
        <w:rPr>
          <w:spacing w:val="-1"/>
          <w:w w:val="105"/>
          <w:sz w:val="24"/>
        </w:rPr>
        <w:t xml:space="preserve"> </w:t>
      </w:r>
      <w:r w:rsidRPr="007B0B4F">
        <w:rPr>
          <w:w w:val="105"/>
          <w:sz w:val="24"/>
        </w:rPr>
        <w:t>Fund.</w:t>
      </w:r>
    </w:p>
    <w:p w14:paraId="56B645EF" w14:textId="77777777" w:rsidR="005410D0" w:rsidRDefault="00E16EC8">
      <w:pPr>
        <w:pStyle w:val="ListParagraph"/>
        <w:numPr>
          <w:ilvl w:val="1"/>
          <w:numId w:val="2"/>
        </w:numPr>
        <w:tabs>
          <w:tab w:val="left" w:pos="1103"/>
        </w:tabs>
        <w:spacing w:line="278" w:lineRule="auto"/>
        <w:ind w:right="97"/>
        <w:rPr>
          <w:sz w:val="24"/>
        </w:rPr>
      </w:pPr>
      <w:r>
        <w:rPr>
          <w:w w:val="105"/>
          <w:sz w:val="24"/>
        </w:rPr>
        <w:t>Successful applicants’</w:t>
      </w:r>
      <w:r>
        <w:rPr>
          <w:spacing w:val="-5"/>
          <w:w w:val="105"/>
          <w:sz w:val="24"/>
        </w:rPr>
        <w:t xml:space="preserve"> </w:t>
      </w:r>
      <w:r>
        <w:rPr>
          <w:w w:val="105"/>
          <w:sz w:val="24"/>
        </w:rPr>
        <w:t>name and funding award details will be used by Tuath Housing for the purposes of publicity and marketing.</w:t>
      </w:r>
    </w:p>
    <w:p w14:paraId="29A5BF43" w14:textId="77777777" w:rsidR="005410D0" w:rsidRDefault="00E16EC8">
      <w:pPr>
        <w:pStyle w:val="ListParagraph"/>
        <w:numPr>
          <w:ilvl w:val="1"/>
          <w:numId w:val="2"/>
        </w:numPr>
        <w:tabs>
          <w:tab w:val="left" w:pos="1103"/>
        </w:tabs>
        <w:spacing w:line="278" w:lineRule="auto"/>
        <w:ind w:right="441"/>
        <w:rPr>
          <w:sz w:val="24"/>
        </w:rPr>
      </w:pPr>
      <w:r>
        <w:rPr>
          <w:w w:val="105"/>
          <w:sz w:val="24"/>
        </w:rPr>
        <w:t>Successful</w:t>
      </w:r>
      <w:r>
        <w:rPr>
          <w:spacing w:val="-3"/>
          <w:w w:val="105"/>
          <w:sz w:val="24"/>
        </w:rPr>
        <w:t xml:space="preserve"> </w:t>
      </w:r>
      <w:r>
        <w:rPr>
          <w:w w:val="105"/>
          <w:sz w:val="24"/>
        </w:rPr>
        <w:t>applicants are</w:t>
      </w:r>
      <w:r>
        <w:rPr>
          <w:spacing w:val="-2"/>
          <w:w w:val="105"/>
          <w:sz w:val="24"/>
        </w:rPr>
        <w:t xml:space="preserve"> </w:t>
      </w:r>
      <w:r>
        <w:rPr>
          <w:w w:val="105"/>
          <w:sz w:val="24"/>
        </w:rPr>
        <w:t>invited</w:t>
      </w:r>
      <w:r>
        <w:rPr>
          <w:spacing w:val="-3"/>
          <w:w w:val="105"/>
          <w:sz w:val="24"/>
        </w:rPr>
        <w:t xml:space="preserve"> </w:t>
      </w:r>
      <w:r>
        <w:rPr>
          <w:w w:val="105"/>
          <w:sz w:val="24"/>
        </w:rPr>
        <w:t>to</w:t>
      </w:r>
      <w:r>
        <w:rPr>
          <w:spacing w:val="-3"/>
          <w:w w:val="105"/>
          <w:sz w:val="24"/>
        </w:rPr>
        <w:t xml:space="preserve"> </w:t>
      </w:r>
      <w:r>
        <w:rPr>
          <w:w w:val="105"/>
          <w:sz w:val="24"/>
        </w:rPr>
        <w:t>be</w:t>
      </w:r>
      <w:r>
        <w:rPr>
          <w:spacing w:val="-2"/>
          <w:w w:val="105"/>
          <w:sz w:val="24"/>
        </w:rPr>
        <w:t xml:space="preserve"> </w:t>
      </w:r>
      <w:r>
        <w:rPr>
          <w:w w:val="105"/>
          <w:sz w:val="24"/>
        </w:rPr>
        <w:t>involved</w:t>
      </w:r>
      <w:r>
        <w:rPr>
          <w:spacing w:val="-3"/>
          <w:w w:val="105"/>
          <w:sz w:val="24"/>
        </w:rPr>
        <w:t xml:space="preserve"> </w:t>
      </w:r>
      <w:r>
        <w:rPr>
          <w:w w:val="105"/>
          <w:sz w:val="24"/>
        </w:rPr>
        <w:t>in</w:t>
      </w:r>
      <w:r>
        <w:rPr>
          <w:spacing w:val="-3"/>
          <w:w w:val="105"/>
          <w:sz w:val="24"/>
        </w:rPr>
        <w:t xml:space="preserve"> </w:t>
      </w:r>
      <w:r>
        <w:rPr>
          <w:w w:val="105"/>
          <w:sz w:val="24"/>
        </w:rPr>
        <w:t>publicity</w:t>
      </w:r>
      <w:r>
        <w:rPr>
          <w:spacing w:val="-3"/>
          <w:w w:val="105"/>
          <w:sz w:val="24"/>
        </w:rPr>
        <w:t xml:space="preserve"> </w:t>
      </w:r>
      <w:r>
        <w:rPr>
          <w:w w:val="105"/>
          <w:sz w:val="24"/>
        </w:rPr>
        <w:t>relating</w:t>
      </w:r>
      <w:r>
        <w:rPr>
          <w:spacing w:val="-1"/>
          <w:w w:val="105"/>
          <w:sz w:val="24"/>
        </w:rPr>
        <w:t xml:space="preserve"> </w:t>
      </w:r>
      <w:r>
        <w:rPr>
          <w:w w:val="105"/>
          <w:sz w:val="24"/>
        </w:rPr>
        <w:t>to</w:t>
      </w:r>
      <w:r>
        <w:rPr>
          <w:spacing w:val="-1"/>
          <w:w w:val="105"/>
          <w:sz w:val="24"/>
        </w:rPr>
        <w:t xml:space="preserve"> </w:t>
      </w:r>
      <w:r>
        <w:rPr>
          <w:w w:val="105"/>
          <w:sz w:val="24"/>
        </w:rPr>
        <w:t>the award, run by Tuath Housing and/or media partners.</w:t>
      </w:r>
    </w:p>
    <w:p w14:paraId="56A73439" w14:textId="77777777" w:rsidR="005410D0" w:rsidRDefault="00E16EC8">
      <w:pPr>
        <w:pStyle w:val="ListParagraph"/>
        <w:numPr>
          <w:ilvl w:val="1"/>
          <w:numId w:val="2"/>
        </w:numPr>
        <w:tabs>
          <w:tab w:val="left" w:pos="1102"/>
        </w:tabs>
        <w:spacing w:line="278" w:lineRule="auto"/>
        <w:ind w:left="1102" w:right="62"/>
        <w:rPr>
          <w:sz w:val="24"/>
        </w:rPr>
      </w:pPr>
      <w:r>
        <w:rPr>
          <w:w w:val="105"/>
          <w:sz w:val="24"/>
        </w:rPr>
        <w:t>You may be invited to prepare an article for a general audience. This article may be published on the Tuath Housing website and in the monthly Tenant Engagement</w:t>
      </w:r>
      <w:r>
        <w:rPr>
          <w:spacing w:val="-3"/>
          <w:w w:val="105"/>
          <w:sz w:val="24"/>
        </w:rPr>
        <w:t xml:space="preserve"> </w:t>
      </w:r>
      <w:r>
        <w:rPr>
          <w:w w:val="105"/>
          <w:sz w:val="24"/>
        </w:rPr>
        <w:t>News</w:t>
      </w:r>
      <w:r>
        <w:rPr>
          <w:spacing w:val="-1"/>
          <w:w w:val="105"/>
          <w:sz w:val="24"/>
        </w:rPr>
        <w:t xml:space="preserve"> </w:t>
      </w:r>
      <w:r>
        <w:rPr>
          <w:w w:val="105"/>
          <w:sz w:val="24"/>
        </w:rPr>
        <w:t>Bulletin</w:t>
      </w:r>
      <w:r>
        <w:rPr>
          <w:spacing w:val="-2"/>
          <w:w w:val="105"/>
          <w:sz w:val="24"/>
        </w:rPr>
        <w:t xml:space="preserve"> </w:t>
      </w:r>
      <w:r>
        <w:rPr>
          <w:w w:val="105"/>
          <w:sz w:val="24"/>
        </w:rPr>
        <w:t>or</w:t>
      </w:r>
      <w:r>
        <w:rPr>
          <w:spacing w:val="-3"/>
          <w:w w:val="105"/>
          <w:sz w:val="24"/>
        </w:rPr>
        <w:t xml:space="preserve"> </w:t>
      </w:r>
      <w:r>
        <w:rPr>
          <w:w w:val="105"/>
          <w:sz w:val="24"/>
        </w:rPr>
        <w:t>Resident</w:t>
      </w:r>
      <w:r>
        <w:rPr>
          <w:spacing w:val="-3"/>
          <w:w w:val="105"/>
          <w:sz w:val="24"/>
        </w:rPr>
        <w:t xml:space="preserve"> </w:t>
      </w:r>
      <w:r>
        <w:rPr>
          <w:w w:val="105"/>
          <w:sz w:val="24"/>
        </w:rPr>
        <w:t>Magazine</w:t>
      </w:r>
      <w:r>
        <w:rPr>
          <w:spacing w:val="-1"/>
          <w:w w:val="105"/>
          <w:sz w:val="24"/>
        </w:rPr>
        <w:t xml:space="preserve"> </w:t>
      </w:r>
      <w:r>
        <w:rPr>
          <w:w w:val="105"/>
          <w:sz w:val="24"/>
        </w:rPr>
        <w:t>issues.</w:t>
      </w:r>
      <w:r>
        <w:rPr>
          <w:spacing w:val="-1"/>
          <w:w w:val="105"/>
          <w:sz w:val="24"/>
        </w:rPr>
        <w:t xml:space="preserve"> </w:t>
      </w:r>
      <w:r>
        <w:rPr>
          <w:w w:val="105"/>
          <w:sz w:val="24"/>
        </w:rPr>
        <w:t>Your</w:t>
      </w:r>
      <w:r>
        <w:rPr>
          <w:spacing w:val="-3"/>
          <w:w w:val="105"/>
          <w:sz w:val="24"/>
        </w:rPr>
        <w:t xml:space="preserve"> </w:t>
      </w:r>
      <w:r>
        <w:rPr>
          <w:w w:val="105"/>
          <w:sz w:val="24"/>
        </w:rPr>
        <w:t>consent will</w:t>
      </w:r>
      <w:r>
        <w:rPr>
          <w:spacing w:val="-2"/>
          <w:w w:val="105"/>
          <w:sz w:val="24"/>
        </w:rPr>
        <w:t xml:space="preserve"> </w:t>
      </w:r>
      <w:r>
        <w:rPr>
          <w:w w:val="105"/>
          <w:sz w:val="24"/>
        </w:rPr>
        <w:t>be sought for this in advance.</w:t>
      </w:r>
    </w:p>
    <w:p w14:paraId="678B421A" w14:textId="77777777" w:rsidR="005410D0" w:rsidRDefault="005410D0">
      <w:pPr>
        <w:pStyle w:val="BodyText"/>
        <w:spacing w:before="199"/>
        <w:ind w:left="0" w:firstLine="0"/>
      </w:pPr>
    </w:p>
    <w:p w14:paraId="6473BFA7" w14:textId="77777777" w:rsidR="005410D0" w:rsidRDefault="00E16EC8">
      <w:pPr>
        <w:pStyle w:val="Heading1"/>
        <w:numPr>
          <w:ilvl w:val="0"/>
          <w:numId w:val="1"/>
        </w:numPr>
        <w:tabs>
          <w:tab w:val="left" w:pos="269"/>
        </w:tabs>
        <w:ind w:left="269" w:hanging="246"/>
      </w:pPr>
      <w:r>
        <w:rPr>
          <w:w w:val="105"/>
        </w:rPr>
        <w:t>Other</w:t>
      </w:r>
      <w:r>
        <w:rPr>
          <w:spacing w:val="-1"/>
          <w:w w:val="110"/>
        </w:rPr>
        <w:t xml:space="preserve"> </w:t>
      </w:r>
      <w:r>
        <w:rPr>
          <w:spacing w:val="-2"/>
          <w:w w:val="110"/>
        </w:rPr>
        <w:t>responsibilities</w:t>
      </w:r>
    </w:p>
    <w:p w14:paraId="478C4C33" w14:textId="77777777" w:rsidR="005410D0" w:rsidRDefault="00E16EC8">
      <w:pPr>
        <w:pStyle w:val="ListParagraph"/>
        <w:numPr>
          <w:ilvl w:val="1"/>
          <w:numId w:val="1"/>
        </w:numPr>
        <w:tabs>
          <w:tab w:val="left" w:pos="1114"/>
        </w:tabs>
        <w:spacing w:before="207" w:line="278" w:lineRule="auto"/>
        <w:ind w:right="337" w:firstLine="720"/>
        <w:rPr>
          <w:sz w:val="24"/>
        </w:rPr>
      </w:pPr>
      <w:r>
        <w:rPr>
          <w:w w:val="105"/>
          <w:sz w:val="24"/>
        </w:rPr>
        <w:t>The applicant must make themselves available to</w:t>
      </w:r>
      <w:r>
        <w:rPr>
          <w:spacing w:val="-1"/>
          <w:w w:val="105"/>
          <w:sz w:val="24"/>
        </w:rPr>
        <w:t xml:space="preserve"> </w:t>
      </w:r>
      <w:r>
        <w:rPr>
          <w:w w:val="105"/>
          <w:sz w:val="24"/>
        </w:rPr>
        <w:t>respond</w:t>
      </w:r>
      <w:r>
        <w:rPr>
          <w:spacing w:val="-1"/>
          <w:w w:val="105"/>
          <w:sz w:val="24"/>
        </w:rPr>
        <w:t xml:space="preserve"> </w:t>
      </w:r>
      <w:r>
        <w:rPr>
          <w:w w:val="105"/>
          <w:sz w:val="24"/>
        </w:rPr>
        <w:t>to queries at</w:t>
      </w:r>
      <w:r>
        <w:rPr>
          <w:spacing w:val="-2"/>
          <w:w w:val="105"/>
          <w:sz w:val="24"/>
        </w:rPr>
        <w:t xml:space="preserve"> </w:t>
      </w:r>
      <w:r>
        <w:rPr>
          <w:w w:val="105"/>
          <w:sz w:val="24"/>
        </w:rPr>
        <w:t>all the relevant stages of this application process.</w:t>
      </w:r>
    </w:p>
    <w:p w14:paraId="6C5414E5" w14:textId="77777777" w:rsidR="005410D0" w:rsidRDefault="00E16EC8">
      <w:pPr>
        <w:pStyle w:val="ListParagraph"/>
        <w:numPr>
          <w:ilvl w:val="1"/>
          <w:numId w:val="1"/>
        </w:numPr>
        <w:tabs>
          <w:tab w:val="left" w:pos="1113"/>
        </w:tabs>
        <w:spacing w:before="160" w:line="278" w:lineRule="auto"/>
        <w:ind w:left="22" w:right="262" w:firstLine="720"/>
        <w:rPr>
          <w:sz w:val="24"/>
        </w:rPr>
      </w:pPr>
      <w:r>
        <w:rPr>
          <w:w w:val="105"/>
          <w:sz w:val="24"/>
        </w:rPr>
        <w:t>Successful applicants must complete a Digital Funds Impact Survey post award</w:t>
      </w:r>
      <w:r>
        <w:rPr>
          <w:spacing w:val="-12"/>
          <w:w w:val="105"/>
          <w:sz w:val="24"/>
        </w:rPr>
        <w:t xml:space="preserve"> </w:t>
      </w:r>
      <w:r>
        <w:rPr>
          <w:w w:val="105"/>
          <w:sz w:val="24"/>
        </w:rPr>
        <w:t>being</w:t>
      </w:r>
      <w:r>
        <w:rPr>
          <w:spacing w:val="-13"/>
          <w:w w:val="105"/>
          <w:sz w:val="24"/>
        </w:rPr>
        <w:t xml:space="preserve"> </w:t>
      </w:r>
      <w:r>
        <w:rPr>
          <w:w w:val="105"/>
          <w:sz w:val="24"/>
        </w:rPr>
        <w:t>made</w:t>
      </w:r>
      <w:r>
        <w:rPr>
          <w:spacing w:val="-9"/>
          <w:w w:val="105"/>
          <w:sz w:val="24"/>
        </w:rPr>
        <w:t xml:space="preserve"> </w:t>
      </w:r>
      <w:r>
        <w:rPr>
          <w:w w:val="105"/>
          <w:sz w:val="24"/>
        </w:rPr>
        <w:t>and</w:t>
      </w:r>
      <w:r>
        <w:rPr>
          <w:spacing w:val="-10"/>
          <w:w w:val="105"/>
          <w:sz w:val="24"/>
        </w:rPr>
        <w:t xml:space="preserve"> </w:t>
      </w:r>
      <w:r>
        <w:rPr>
          <w:w w:val="105"/>
          <w:sz w:val="24"/>
        </w:rPr>
        <w:t>within</w:t>
      </w:r>
      <w:r>
        <w:rPr>
          <w:spacing w:val="-12"/>
          <w:w w:val="105"/>
          <w:sz w:val="24"/>
        </w:rPr>
        <w:t xml:space="preserve"> </w:t>
      </w:r>
      <w:r>
        <w:rPr>
          <w:w w:val="105"/>
          <w:sz w:val="24"/>
        </w:rPr>
        <w:t>a</w:t>
      </w:r>
      <w:r>
        <w:rPr>
          <w:spacing w:val="-12"/>
          <w:w w:val="105"/>
          <w:sz w:val="24"/>
        </w:rPr>
        <w:t xml:space="preserve"> </w:t>
      </w:r>
      <w:r>
        <w:rPr>
          <w:w w:val="105"/>
          <w:sz w:val="24"/>
        </w:rPr>
        <w:t>6</w:t>
      </w:r>
      <w:r>
        <w:rPr>
          <w:spacing w:val="-10"/>
          <w:w w:val="105"/>
          <w:sz w:val="24"/>
        </w:rPr>
        <w:t xml:space="preserve"> </w:t>
      </w:r>
      <w:r>
        <w:rPr>
          <w:w w:val="105"/>
          <w:sz w:val="24"/>
        </w:rPr>
        <w:t>month</w:t>
      </w:r>
      <w:r>
        <w:rPr>
          <w:spacing w:val="-12"/>
          <w:w w:val="105"/>
          <w:sz w:val="24"/>
        </w:rPr>
        <w:t xml:space="preserve"> </w:t>
      </w:r>
      <w:r>
        <w:rPr>
          <w:w w:val="105"/>
          <w:sz w:val="24"/>
        </w:rPr>
        <w:t>to</w:t>
      </w:r>
      <w:r>
        <w:rPr>
          <w:spacing w:val="-10"/>
          <w:w w:val="105"/>
          <w:sz w:val="24"/>
        </w:rPr>
        <w:t xml:space="preserve"> </w:t>
      </w:r>
      <w:r>
        <w:rPr>
          <w:w w:val="105"/>
          <w:sz w:val="24"/>
        </w:rPr>
        <w:t>one</w:t>
      </w:r>
      <w:r>
        <w:rPr>
          <w:spacing w:val="-11"/>
          <w:w w:val="105"/>
          <w:sz w:val="24"/>
        </w:rPr>
        <w:t xml:space="preserve"> </w:t>
      </w:r>
      <w:r>
        <w:rPr>
          <w:w w:val="105"/>
          <w:sz w:val="24"/>
        </w:rPr>
        <w:t>year</w:t>
      </w:r>
      <w:r>
        <w:rPr>
          <w:spacing w:val="-13"/>
          <w:w w:val="105"/>
          <w:sz w:val="24"/>
        </w:rPr>
        <w:t xml:space="preserve"> </w:t>
      </w:r>
      <w:r>
        <w:rPr>
          <w:w w:val="105"/>
          <w:sz w:val="24"/>
        </w:rPr>
        <w:t>timeline</w:t>
      </w:r>
      <w:r>
        <w:rPr>
          <w:spacing w:val="-11"/>
          <w:w w:val="105"/>
          <w:sz w:val="24"/>
        </w:rPr>
        <w:t xml:space="preserve"> </w:t>
      </w:r>
      <w:r>
        <w:rPr>
          <w:w w:val="105"/>
          <w:sz w:val="24"/>
        </w:rPr>
        <w:t>of</w:t>
      </w:r>
      <w:r>
        <w:rPr>
          <w:spacing w:val="-12"/>
          <w:w w:val="105"/>
          <w:sz w:val="24"/>
        </w:rPr>
        <w:t xml:space="preserve"> </w:t>
      </w:r>
      <w:r>
        <w:rPr>
          <w:w w:val="105"/>
          <w:sz w:val="24"/>
        </w:rPr>
        <w:t>receiving</w:t>
      </w:r>
      <w:r>
        <w:rPr>
          <w:spacing w:val="-13"/>
          <w:w w:val="105"/>
          <w:sz w:val="24"/>
        </w:rPr>
        <w:t xml:space="preserve"> </w:t>
      </w:r>
      <w:r>
        <w:rPr>
          <w:w w:val="105"/>
          <w:sz w:val="24"/>
        </w:rPr>
        <w:t>conﬁrmation of their award amount.</w:t>
      </w:r>
    </w:p>
    <w:p w14:paraId="70B28342" w14:textId="77777777" w:rsidR="005410D0" w:rsidRDefault="00E16EC8">
      <w:pPr>
        <w:pStyle w:val="ListParagraph"/>
        <w:numPr>
          <w:ilvl w:val="1"/>
          <w:numId w:val="1"/>
        </w:numPr>
        <w:tabs>
          <w:tab w:val="left" w:pos="1162"/>
        </w:tabs>
        <w:spacing w:before="156" w:line="278" w:lineRule="auto"/>
        <w:ind w:right="289" w:firstLine="768"/>
        <w:rPr>
          <w:sz w:val="24"/>
        </w:rPr>
      </w:pPr>
      <w:r>
        <w:rPr>
          <w:w w:val="105"/>
          <w:sz w:val="24"/>
        </w:rPr>
        <w:t>All expenses</w:t>
      </w:r>
      <w:r>
        <w:rPr>
          <w:spacing w:val="-2"/>
          <w:w w:val="105"/>
          <w:sz w:val="24"/>
        </w:rPr>
        <w:t xml:space="preserve"> </w:t>
      </w:r>
      <w:r>
        <w:rPr>
          <w:w w:val="105"/>
          <w:sz w:val="24"/>
        </w:rPr>
        <w:t>of</w:t>
      </w:r>
      <w:r>
        <w:rPr>
          <w:spacing w:val="-1"/>
          <w:w w:val="105"/>
          <w:sz w:val="24"/>
        </w:rPr>
        <w:t xml:space="preserve"> </w:t>
      </w:r>
      <w:r>
        <w:rPr>
          <w:w w:val="105"/>
          <w:sz w:val="24"/>
        </w:rPr>
        <w:t>application</w:t>
      </w:r>
      <w:r>
        <w:rPr>
          <w:spacing w:val="-3"/>
          <w:w w:val="105"/>
          <w:sz w:val="24"/>
        </w:rPr>
        <w:t xml:space="preserve"> </w:t>
      </w:r>
      <w:r>
        <w:rPr>
          <w:w w:val="105"/>
          <w:sz w:val="24"/>
        </w:rPr>
        <w:t>to</w:t>
      </w:r>
      <w:r>
        <w:rPr>
          <w:spacing w:val="-3"/>
          <w:w w:val="105"/>
          <w:sz w:val="24"/>
        </w:rPr>
        <w:t xml:space="preserve"> </w:t>
      </w:r>
      <w:r>
        <w:rPr>
          <w:w w:val="105"/>
          <w:sz w:val="24"/>
        </w:rPr>
        <w:t>and</w:t>
      </w:r>
      <w:r>
        <w:rPr>
          <w:spacing w:val="-3"/>
          <w:w w:val="105"/>
          <w:sz w:val="24"/>
        </w:rPr>
        <w:t xml:space="preserve"> </w:t>
      </w:r>
      <w:r>
        <w:rPr>
          <w:w w:val="105"/>
          <w:sz w:val="24"/>
        </w:rPr>
        <w:t>participation</w:t>
      </w:r>
      <w:r>
        <w:rPr>
          <w:spacing w:val="-3"/>
          <w:w w:val="105"/>
          <w:sz w:val="24"/>
        </w:rPr>
        <w:t xml:space="preserve"> </w:t>
      </w:r>
      <w:r>
        <w:rPr>
          <w:w w:val="105"/>
          <w:sz w:val="24"/>
        </w:rPr>
        <w:t>in</w:t>
      </w:r>
      <w:r>
        <w:rPr>
          <w:spacing w:val="-3"/>
          <w:w w:val="105"/>
          <w:sz w:val="24"/>
        </w:rPr>
        <w:t xml:space="preserve"> </w:t>
      </w:r>
      <w:r>
        <w:rPr>
          <w:w w:val="105"/>
          <w:sz w:val="24"/>
        </w:rPr>
        <w:t>the</w:t>
      </w:r>
      <w:r>
        <w:rPr>
          <w:spacing w:val="-2"/>
          <w:w w:val="105"/>
          <w:sz w:val="24"/>
        </w:rPr>
        <w:t xml:space="preserve"> </w:t>
      </w:r>
      <w:r>
        <w:rPr>
          <w:w w:val="105"/>
          <w:sz w:val="24"/>
        </w:rPr>
        <w:t>Digital</w:t>
      </w:r>
      <w:r>
        <w:rPr>
          <w:spacing w:val="-3"/>
          <w:w w:val="105"/>
          <w:sz w:val="24"/>
        </w:rPr>
        <w:t xml:space="preserve"> </w:t>
      </w:r>
      <w:r>
        <w:rPr>
          <w:w w:val="105"/>
          <w:sz w:val="24"/>
        </w:rPr>
        <w:t>Support</w:t>
      </w:r>
      <w:r>
        <w:rPr>
          <w:spacing w:val="-4"/>
          <w:w w:val="105"/>
          <w:sz w:val="24"/>
        </w:rPr>
        <w:t xml:space="preserve"> </w:t>
      </w:r>
      <w:r>
        <w:rPr>
          <w:w w:val="105"/>
          <w:sz w:val="24"/>
        </w:rPr>
        <w:t>Fund are the sole responsibility of the applicant.</w:t>
      </w:r>
    </w:p>
    <w:p w14:paraId="0B6274BD" w14:textId="77777777" w:rsidR="005410D0" w:rsidRDefault="00E16EC8">
      <w:pPr>
        <w:pStyle w:val="ListParagraph"/>
        <w:numPr>
          <w:ilvl w:val="1"/>
          <w:numId w:val="1"/>
        </w:numPr>
        <w:tabs>
          <w:tab w:val="left" w:pos="1114"/>
        </w:tabs>
        <w:spacing w:before="161" w:line="278" w:lineRule="auto"/>
        <w:ind w:right="441" w:firstLine="720"/>
        <w:rPr>
          <w:sz w:val="24"/>
        </w:rPr>
      </w:pPr>
      <w:r>
        <w:rPr>
          <w:w w:val="105"/>
          <w:sz w:val="24"/>
        </w:rPr>
        <w:t>The applicant expressly</w:t>
      </w:r>
      <w:r>
        <w:rPr>
          <w:spacing w:val="-2"/>
          <w:w w:val="105"/>
          <w:sz w:val="24"/>
        </w:rPr>
        <w:t xml:space="preserve"> </w:t>
      </w:r>
      <w:r>
        <w:rPr>
          <w:w w:val="105"/>
          <w:sz w:val="24"/>
        </w:rPr>
        <w:t>acknowledges and agrees as a</w:t>
      </w:r>
      <w:r>
        <w:rPr>
          <w:spacing w:val="-2"/>
          <w:w w:val="105"/>
          <w:sz w:val="24"/>
        </w:rPr>
        <w:t xml:space="preserve"> </w:t>
      </w:r>
      <w:r>
        <w:rPr>
          <w:w w:val="105"/>
          <w:sz w:val="24"/>
        </w:rPr>
        <w:t>condition</w:t>
      </w:r>
      <w:r>
        <w:rPr>
          <w:spacing w:val="-2"/>
          <w:w w:val="105"/>
          <w:sz w:val="24"/>
        </w:rPr>
        <w:t xml:space="preserve"> </w:t>
      </w:r>
      <w:r>
        <w:rPr>
          <w:w w:val="105"/>
          <w:sz w:val="24"/>
        </w:rPr>
        <w:t>of entry, that recipients of the Tuath Housing Digital Support Fund shall:</w:t>
      </w:r>
    </w:p>
    <w:p w14:paraId="5B253094" w14:textId="77777777" w:rsidR="005410D0" w:rsidRDefault="00E16EC8">
      <w:pPr>
        <w:pStyle w:val="ListParagraph"/>
        <w:numPr>
          <w:ilvl w:val="2"/>
          <w:numId w:val="1"/>
        </w:numPr>
        <w:tabs>
          <w:tab w:val="left" w:pos="1689"/>
        </w:tabs>
        <w:spacing w:before="158" w:line="278" w:lineRule="auto"/>
        <w:ind w:right="26" w:firstLine="768"/>
        <w:rPr>
          <w:sz w:val="24"/>
        </w:rPr>
      </w:pPr>
      <w:r>
        <w:rPr>
          <w:w w:val="105"/>
          <w:sz w:val="24"/>
        </w:rPr>
        <w:t>Agree</w:t>
      </w:r>
      <w:r>
        <w:rPr>
          <w:spacing w:val="-11"/>
          <w:w w:val="105"/>
          <w:sz w:val="24"/>
        </w:rPr>
        <w:t xml:space="preserve"> </w:t>
      </w:r>
      <w:r>
        <w:rPr>
          <w:w w:val="105"/>
          <w:sz w:val="24"/>
        </w:rPr>
        <w:t>to</w:t>
      </w:r>
      <w:r>
        <w:rPr>
          <w:spacing w:val="-12"/>
          <w:w w:val="105"/>
          <w:sz w:val="24"/>
        </w:rPr>
        <w:t xml:space="preserve"> </w:t>
      </w:r>
      <w:r>
        <w:rPr>
          <w:w w:val="105"/>
          <w:sz w:val="24"/>
        </w:rPr>
        <w:t>repay</w:t>
      </w:r>
      <w:r>
        <w:rPr>
          <w:spacing w:val="-12"/>
          <w:w w:val="105"/>
          <w:sz w:val="24"/>
        </w:rPr>
        <w:t xml:space="preserve"> </w:t>
      </w:r>
      <w:r>
        <w:rPr>
          <w:w w:val="105"/>
          <w:sz w:val="24"/>
        </w:rPr>
        <w:t>any</w:t>
      </w:r>
      <w:r>
        <w:rPr>
          <w:spacing w:val="-12"/>
          <w:w w:val="105"/>
          <w:sz w:val="24"/>
        </w:rPr>
        <w:t xml:space="preserve"> </w:t>
      </w:r>
      <w:r>
        <w:rPr>
          <w:w w:val="105"/>
          <w:sz w:val="24"/>
        </w:rPr>
        <w:t>funds</w:t>
      </w:r>
      <w:r>
        <w:rPr>
          <w:spacing w:val="-11"/>
          <w:w w:val="105"/>
          <w:sz w:val="24"/>
        </w:rPr>
        <w:t xml:space="preserve"> </w:t>
      </w:r>
      <w:r>
        <w:rPr>
          <w:w w:val="105"/>
          <w:sz w:val="24"/>
        </w:rPr>
        <w:t>received</w:t>
      </w:r>
      <w:r>
        <w:rPr>
          <w:spacing w:val="-12"/>
          <w:w w:val="105"/>
          <w:sz w:val="24"/>
        </w:rPr>
        <w:t xml:space="preserve"> </w:t>
      </w:r>
      <w:r>
        <w:rPr>
          <w:w w:val="105"/>
          <w:sz w:val="24"/>
        </w:rPr>
        <w:t>if</w:t>
      </w:r>
      <w:r>
        <w:rPr>
          <w:spacing w:val="-12"/>
          <w:w w:val="105"/>
          <w:sz w:val="24"/>
        </w:rPr>
        <w:t xml:space="preserve"> </w:t>
      </w:r>
      <w:r>
        <w:rPr>
          <w:w w:val="105"/>
          <w:sz w:val="24"/>
        </w:rPr>
        <w:t>any</w:t>
      </w:r>
      <w:r>
        <w:rPr>
          <w:spacing w:val="-12"/>
          <w:w w:val="105"/>
          <w:sz w:val="24"/>
        </w:rPr>
        <w:t xml:space="preserve"> </w:t>
      </w:r>
      <w:r>
        <w:rPr>
          <w:w w:val="105"/>
          <w:sz w:val="24"/>
        </w:rPr>
        <w:t>information</w:t>
      </w:r>
      <w:r>
        <w:rPr>
          <w:spacing w:val="-12"/>
          <w:w w:val="105"/>
          <w:sz w:val="24"/>
        </w:rPr>
        <w:t xml:space="preserve"> </w:t>
      </w:r>
      <w:r>
        <w:rPr>
          <w:w w:val="105"/>
          <w:sz w:val="24"/>
        </w:rPr>
        <w:t>is</w:t>
      </w:r>
      <w:r>
        <w:rPr>
          <w:spacing w:val="-11"/>
          <w:w w:val="105"/>
          <w:sz w:val="24"/>
        </w:rPr>
        <w:t xml:space="preserve"> </w:t>
      </w:r>
      <w:r>
        <w:rPr>
          <w:w w:val="105"/>
          <w:sz w:val="24"/>
        </w:rPr>
        <w:t>falsiﬁed</w:t>
      </w:r>
      <w:r>
        <w:rPr>
          <w:spacing w:val="-12"/>
          <w:w w:val="105"/>
          <w:sz w:val="24"/>
        </w:rPr>
        <w:t xml:space="preserve"> </w:t>
      </w:r>
      <w:r>
        <w:rPr>
          <w:w w:val="105"/>
          <w:sz w:val="24"/>
        </w:rPr>
        <w:t>during</w:t>
      </w:r>
      <w:r>
        <w:rPr>
          <w:spacing w:val="-13"/>
          <w:w w:val="105"/>
          <w:sz w:val="24"/>
        </w:rPr>
        <w:t xml:space="preserve"> </w:t>
      </w:r>
      <w:r>
        <w:rPr>
          <w:w w:val="105"/>
          <w:sz w:val="24"/>
        </w:rPr>
        <w:t>or after the application process</w:t>
      </w:r>
    </w:p>
    <w:p w14:paraId="3CC58744" w14:textId="77777777" w:rsidR="005410D0" w:rsidRDefault="00E16EC8">
      <w:pPr>
        <w:pStyle w:val="ListParagraph"/>
        <w:numPr>
          <w:ilvl w:val="2"/>
          <w:numId w:val="1"/>
        </w:numPr>
        <w:tabs>
          <w:tab w:val="left" w:pos="1750"/>
        </w:tabs>
        <w:spacing w:before="160" w:line="278" w:lineRule="auto"/>
        <w:ind w:right="413" w:firstLine="768"/>
        <w:rPr>
          <w:sz w:val="24"/>
        </w:rPr>
      </w:pPr>
      <w:r>
        <w:rPr>
          <w:w w:val="105"/>
          <w:sz w:val="24"/>
        </w:rPr>
        <w:t>When</w:t>
      </w:r>
      <w:r>
        <w:rPr>
          <w:spacing w:val="-4"/>
          <w:w w:val="105"/>
          <w:sz w:val="24"/>
        </w:rPr>
        <w:t xml:space="preserve"> </w:t>
      </w:r>
      <w:r>
        <w:rPr>
          <w:w w:val="105"/>
          <w:sz w:val="24"/>
        </w:rPr>
        <w:t>submitting</w:t>
      </w:r>
      <w:r>
        <w:rPr>
          <w:spacing w:val="-6"/>
          <w:w w:val="105"/>
          <w:sz w:val="24"/>
        </w:rPr>
        <w:t xml:space="preserve"> </w:t>
      </w:r>
      <w:r>
        <w:rPr>
          <w:w w:val="105"/>
          <w:sz w:val="24"/>
        </w:rPr>
        <w:t>an application,</w:t>
      </w:r>
      <w:r>
        <w:rPr>
          <w:spacing w:val="-3"/>
          <w:w w:val="105"/>
          <w:sz w:val="24"/>
        </w:rPr>
        <w:t xml:space="preserve"> </w:t>
      </w:r>
      <w:r>
        <w:rPr>
          <w:w w:val="105"/>
          <w:sz w:val="24"/>
        </w:rPr>
        <w:t>applicants are</w:t>
      </w:r>
      <w:r>
        <w:rPr>
          <w:spacing w:val="-3"/>
          <w:w w:val="105"/>
          <w:sz w:val="24"/>
        </w:rPr>
        <w:t xml:space="preserve"> </w:t>
      </w:r>
      <w:r>
        <w:rPr>
          <w:w w:val="105"/>
          <w:sz w:val="24"/>
        </w:rPr>
        <w:t>required</w:t>
      </w:r>
      <w:r>
        <w:rPr>
          <w:spacing w:val="-4"/>
          <w:w w:val="105"/>
          <w:sz w:val="24"/>
        </w:rPr>
        <w:t xml:space="preserve"> </w:t>
      </w:r>
      <w:r>
        <w:rPr>
          <w:w w:val="105"/>
          <w:sz w:val="24"/>
        </w:rPr>
        <w:t>to</w:t>
      </w:r>
      <w:r>
        <w:rPr>
          <w:spacing w:val="-4"/>
          <w:w w:val="105"/>
          <w:sz w:val="24"/>
        </w:rPr>
        <w:t xml:space="preserve"> </w:t>
      </w:r>
      <w:r>
        <w:rPr>
          <w:w w:val="105"/>
          <w:sz w:val="24"/>
        </w:rPr>
        <w:t>conﬁrm that they have read and understood Section 5 Data Protection.</w:t>
      </w:r>
    </w:p>
    <w:p w14:paraId="214E57B9" w14:textId="1F07529F" w:rsidR="005410D0" w:rsidRPr="006455AB" w:rsidRDefault="00E16EC8" w:rsidP="006455AB">
      <w:pPr>
        <w:pStyle w:val="ListParagraph"/>
        <w:numPr>
          <w:ilvl w:val="1"/>
          <w:numId w:val="1"/>
        </w:numPr>
        <w:tabs>
          <w:tab w:val="left" w:pos="1114"/>
        </w:tabs>
        <w:spacing w:before="158" w:line="278" w:lineRule="auto"/>
        <w:ind w:right="374" w:firstLine="720"/>
        <w:rPr>
          <w:sz w:val="24"/>
        </w:rPr>
      </w:pPr>
      <w:r>
        <w:rPr>
          <w:w w:val="105"/>
          <w:sz w:val="24"/>
        </w:rPr>
        <w:t>By submitting an application form to the Digital Support Fund, you acknowledge</w:t>
      </w:r>
      <w:r>
        <w:rPr>
          <w:spacing w:val="-6"/>
          <w:w w:val="105"/>
          <w:sz w:val="24"/>
        </w:rPr>
        <w:t xml:space="preserve"> </w:t>
      </w:r>
      <w:r>
        <w:rPr>
          <w:w w:val="105"/>
          <w:sz w:val="24"/>
        </w:rPr>
        <w:t>and</w:t>
      </w:r>
      <w:r>
        <w:rPr>
          <w:spacing w:val="-7"/>
          <w:w w:val="105"/>
          <w:sz w:val="24"/>
        </w:rPr>
        <w:t xml:space="preserve"> </w:t>
      </w:r>
      <w:r>
        <w:rPr>
          <w:w w:val="105"/>
          <w:sz w:val="24"/>
        </w:rPr>
        <w:t>consent</w:t>
      </w:r>
      <w:r>
        <w:rPr>
          <w:spacing w:val="-8"/>
          <w:w w:val="105"/>
          <w:sz w:val="24"/>
        </w:rPr>
        <w:t xml:space="preserve"> </w:t>
      </w:r>
      <w:r>
        <w:rPr>
          <w:w w:val="105"/>
          <w:sz w:val="24"/>
        </w:rPr>
        <w:t>to</w:t>
      </w:r>
      <w:r>
        <w:rPr>
          <w:spacing w:val="-7"/>
          <w:w w:val="105"/>
          <w:sz w:val="24"/>
        </w:rPr>
        <w:t xml:space="preserve"> </w:t>
      </w:r>
      <w:r>
        <w:rPr>
          <w:w w:val="105"/>
          <w:sz w:val="24"/>
        </w:rPr>
        <w:t>Tuath</w:t>
      </w:r>
      <w:r>
        <w:rPr>
          <w:spacing w:val="-5"/>
          <w:w w:val="105"/>
          <w:sz w:val="24"/>
        </w:rPr>
        <w:t xml:space="preserve"> </w:t>
      </w:r>
      <w:r>
        <w:rPr>
          <w:w w:val="105"/>
          <w:sz w:val="24"/>
        </w:rPr>
        <w:t>Housing</w:t>
      </w:r>
      <w:r>
        <w:rPr>
          <w:spacing w:val="-8"/>
          <w:w w:val="105"/>
          <w:sz w:val="24"/>
        </w:rPr>
        <w:t xml:space="preserve"> </w:t>
      </w:r>
      <w:r>
        <w:rPr>
          <w:w w:val="105"/>
          <w:sz w:val="24"/>
        </w:rPr>
        <w:t>using</w:t>
      </w:r>
      <w:r>
        <w:rPr>
          <w:spacing w:val="-8"/>
          <w:w w:val="105"/>
          <w:sz w:val="24"/>
        </w:rPr>
        <w:t xml:space="preserve"> </w:t>
      </w:r>
      <w:r>
        <w:rPr>
          <w:w w:val="105"/>
          <w:sz w:val="24"/>
        </w:rPr>
        <w:t>the</w:t>
      </w:r>
      <w:r>
        <w:rPr>
          <w:spacing w:val="-6"/>
          <w:w w:val="105"/>
          <w:sz w:val="24"/>
        </w:rPr>
        <w:t xml:space="preserve"> </w:t>
      </w:r>
      <w:r>
        <w:rPr>
          <w:w w:val="105"/>
          <w:sz w:val="24"/>
        </w:rPr>
        <w:t>provided</w:t>
      </w:r>
      <w:r>
        <w:rPr>
          <w:spacing w:val="-7"/>
          <w:w w:val="105"/>
          <w:sz w:val="24"/>
        </w:rPr>
        <w:t xml:space="preserve"> </w:t>
      </w:r>
      <w:r>
        <w:rPr>
          <w:w w:val="105"/>
          <w:sz w:val="24"/>
        </w:rPr>
        <w:t>information</w:t>
      </w:r>
      <w:r>
        <w:rPr>
          <w:spacing w:val="-7"/>
          <w:w w:val="105"/>
          <w:sz w:val="24"/>
        </w:rPr>
        <w:t xml:space="preserve"> </w:t>
      </w:r>
      <w:r>
        <w:rPr>
          <w:w w:val="105"/>
          <w:sz w:val="24"/>
        </w:rPr>
        <w:t>solely</w:t>
      </w:r>
      <w:r>
        <w:rPr>
          <w:spacing w:val="-5"/>
          <w:w w:val="105"/>
          <w:sz w:val="24"/>
        </w:rPr>
        <w:t xml:space="preserve"> </w:t>
      </w:r>
      <w:r>
        <w:rPr>
          <w:w w:val="105"/>
          <w:sz w:val="24"/>
        </w:rPr>
        <w:t>for processing your application for the Digital Support Fund.</w:t>
      </w:r>
    </w:p>
    <w:p w14:paraId="55882401" w14:textId="77777777" w:rsidR="005410D0" w:rsidRDefault="005410D0">
      <w:pPr>
        <w:pStyle w:val="BodyText"/>
        <w:spacing w:before="72"/>
        <w:ind w:left="0" w:firstLine="0"/>
      </w:pPr>
    </w:p>
    <w:p w14:paraId="62DA30DC" w14:textId="77777777" w:rsidR="005410D0" w:rsidRDefault="00E16EC8">
      <w:pPr>
        <w:pStyle w:val="Heading1"/>
        <w:numPr>
          <w:ilvl w:val="0"/>
          <w:numId w:val="1"/>
        </w:numPr>
        <w:tabs>
          <w:tab w:val="left" w:pos="269"/>
        </w:tabs>
        <w:ind w:left="269" w:hanging="246"/>
      </w:pPr>
      <w:r>
        <w:rPr>
          <w:spacing w:val="-2"/>
          <w:w w:val="110"/>
        </w:rPr>
        <w:t>Data</w:t>
      </w:r>
      <w:r>
        <w:rPr>
          <w:spacing w:val="-10"/>
          <w:w w:val="110"/>
        </w:rPr>
        <w:t xml:space="preserve"> </w:t>
      </w:r>
      <w:r>
        <w:rPr>
          <w:spacing w:val="-2"/>
          <w:w w:val="110"/>
        </w:rPr>
        <w:t>Protection</w:t>
      </w:r>
    </w:p>
    <w:p w14:paraId="1B78B133" w14:textId="77777777" w:rsidR="006455AB" w:rsidRDefault="006455AB" w:rsidP="006455AB"/>
    <w:p w14:paraId="0032A276" w14:textId="77777777" w:rsidR="006455AB" w:rsidRDefault="006455AB" w:rsidP="006455AB">
      <w:pPr>
        <w:pStyle w:val="ListParagraph"/>
        <w:numPr>
          <w:ilvl w:val="1"/>
          <w:numId w:val="1"/>
        </w:numPr>
        <w:tabs>
          <w:tab w:val="left" w:pos="1114"/>
        </w:tabs>
        <w:spacing w:before="78" w:line="278" w:lineRule="auto"/>
        <w:ind w:right="232" w:firstLine="720"/>
        <w:rPr>
          <w:sz w:val="24"/>
        </w:rPr>
      </w:pPr>
      <w:r>
        <w:rPr>
          <w:w w:val="105"/>
          <w:sz w:val="24"/>
        </w:rPr>
        <w:t>Tuath Housing respects individuals’</w:t>
      </w:r>
      <w:r>
        <w:rPr>
          <w:spacing w:val="-9"/>
          <w:w w:val="105"/>
          <w:sz w:val="24"/>
        </w:rPr>
        <w:t xml:space="preserve"> </w:t>
      </w:r>
      <w:r>
        <w:rPr>
          <w:w w:val="105"/>
          <w:sz w:val="24"/>
        </w:rPr>
        <w:t>right to privacy and processes personal data securely and conﬁdentially in accordance with data protection legislation.</w:t>
      </w:r>
    </w:p>
    <w:p w14:paraId="318F2D6F" w14:textId="77777777" w:rsidR="006455AB" w:rsidRDefault="006455AB" w:rsidP="006455AB">
      <w:pPr>
        <w:pStyle w:val="ListParagraph"/>
        <w:numPr>
          <w:ilvl w:val="1"/>
          <w:numId w:val="1"/>
        </w:numPr>
        <w:tabs>
          <w:tab w:val="left" w:pos="1114"/>
        </w:tabs>
        <w:spacing w:before="158" w:line="278" w:lineRule="auto"/>
        <w:ind w:right="96" w:firstLine="720"/>
        <w:rPr>
          <w:sz w:val="24"/>
        </w:rPr>
      </w:pPr>
      <w:r>
        <w:rPr>
          <w:w w:val="105"/>
          <w:sz w:val="24"/>
        </w:rPr>
        <w:t>When</w:t>
      </w:r>
      <w:r>
        <w:rPr>
          <w:spacing w:val="-8"/>
          <w:w w:val="105"/>
          <w:sz w:val="24"/>
        </w:rPr>
        <w:t xml:space="preserve"> </w:t>
      </w:r>
      <w:r>
        <w:rPr>
          <w:w w:val="105"/>
          <w:sz w:val="24"/>
        </w:rPr>
        <w:t>submitting</w:t>
      </w:r>
      <w:r>
        <w:rPr>
          <w:spacing w:val="-5"/>
          <w:w w:val="105"/>
          <w:sz w:val="24"/>
        </w:rPr>
        <w:t xml:space="preserve"> </w:t>
      </w:r>
      <w:r>
        <w:rPr>
          <w:w w:val="105"/>
          <w:sz w:val="24"/>
        </w:rPr>
        <w:t>an</w:t>
      </w:r>
      <w:r>
        <w:rPr>
          <w:spacing w:val="-5"/>
          <w:w w:val="105"/>
          <w:sz w:val="24"/>
        </w:rPr>
        <w:t xml:space="preserve"> </w:t>
      </w:r>
      <w:r>
        <w:rPr>
          <w:w w:val="105"/>
          <w:sz w:val="24"/>
        </w:rPr>
        <w:t>application,</w:t>
      </w:r>
      <w:r>
        <w:rPr>
          <w:spacing w:val="-7"/>
          <w:w w:val="105"/>
          <w:sz w:val="24"/>
        </w:rPr>
        <w:t xml:space="preserve"> </w:t>
      </w:r>
      <w:r>
        <w:rPr>
          <w:w w:val="105"/>
          <w:sz w:val="24"/>
        </w:rPr>
        <w:t>applicants</w:t>
      </w:r>
      <w:r>
        <w:rPr>
          <w:spacing w:val="-7"/>
          <w:w w:val="105"/>
          <w:sz w:val="24"/>
        </w:rPr>
        <w:t xml:space="preserve"> </w:t>
      </w:r>
      <w:r>
        <w:rPr>
          <w:w w:val="105"/>
          <w:sz w:val="24"/>
        </w:rPr>
        <w:t>are</w:t>
      </w:r>
      <w:r>
        <w:rPr>
          <w:spacing w:val="-7"/>
          <w:w w:val="105"/>
          <w:sz w:val="24"/>
        </w:rPr>
        <w:t xml:space="preserve"> </w:t>
      </w:r>
      <w:r>
        <w:rPr>
          <w:w w:val="105"/>
          <w:sz w:val="24"/>
        </w:rPr>
        <w:t>required</w:t>
      </w:r>
      <w:r>
        <w:rPr>
          <w:spacing w:val="-8"/>
          <w:w w:val="105"/>
          <w:sz w:val="24"/>
        </w:rPr>
        <w:t xml:space="preserve"> </w:t>
      </w:r>
      <w:r>
        <w:rPr>
          <w:w w:val="105"/>
          <w:sz w:val="24"/>
        </w:rPr>
        <w:t>to</w:t>
      </w:r>
      <w:r>
        <w:rPr>
          <w:spacing w:val="-8"/>
          <w:w w:val="105"/>
          <w:sz w:val="24"/>
        </w:rPr>
        <w:t xml:space="preserve"> </w:t>
      </w:r>
      <w:r>
        <w:rPr>
          <w:w w:val="105"/>
          <w:sz w:val="24"/>
        </w:rPr>
        <w:t>conﬁrm</w:t>
      </w:r>
      <w:r>
        <w:rPr>
          <w:spacing w:val="-5"/>
          <w:w w:val="105"/>
          <w:sz w:val="24"/>
        </w:rPr>
        <w:t xml:space="preserve"> </w:t>
      </w:r>
      <w:r>
        <w:rPr>
          <w:w w:val="105"/>
          <w:sz w:val="24"/>
        </w:rPr>
        <w:t>that</w:t>
      </w:r>
      <w:r>
        <w:rPr>
          <w:spacing w:val="-5"/>
          <w:w w:val="105"/>
          <w:sz w:val="24"/>
        </w:rPr>
        <w:t xml:space="preserve"> </w:t>
      </w:r>
      <w:r>
        <w:rPr>
          <w:w w:val="105"/>
          <w:sz w:val="24"/>
        </w:rPr>
        <w:t>they have read and understood this privacy statement.</w:t>
      </w:r>
    </w:p>
    <w:p w14:paraId="5CCEC760" w14:textId="77777777" w:rsidR="006455AB" w:rsidRDefault="006455AB" w:rsidP="006455AB">
      <w:pPr>
        <w:pStyle w:val="ListParagraph"/>
        <w:numPr>
          <w:ilvl w:val="1"/>
          <w:numId w:val="1"/>
        </w:numPr>
        <w:tabs>
          <w:tab w:val="left" w:pos="1114"/>
        </w:tabs>
        <w:spacing w:before="161" w:line="278" w:lineRule="auto"/>
        <w:ind w:right="164" w:firstLine="720"/>
        <w:rPr>
          <w:sz w:val="24"/>
        </w:rPr>
      </w:pPr>
      <w:r>
        <w:rPr>
          <w:w w:val="105"/>
          <w:sz w:val="24"/>
        </w:rPr>
        <w:t>For the purposes of the EU General Data Protection Regulation (EU Regulation</w:t>
      </w:r>
      <w:r>
        <w:rPr>
          <w:spacing w:val="-5"/>
          <w:w w:val="105"/>
          <w:sz w:val="24"/>
        </w:rPr>
        <w:t xml:space="preserve"> </w:t>
      </w:r>
      <w:r>
        <w:rPr>
          <w:w w:val="105"/>
          <w:sz w:val="24"/>
        </w:rPr>
        <w:t>2016/679)</w:t>
      </w:r>
      <w:r>
        <w:rPr>
          <w:spacing w:val="-7"/>
          <w:w w:val="105"/>
          <w:sz w:val="24"/>
        </w:rPr>
        <w:t xml:space="preserve"> </w:t>
      </w:r>
      <w:r>
        <w:rPr>
          <w:w w:val="105"/>
          <w:sz w:val="24"/>
        </w:rPr>
        <w:t>(GDPR),</w:t>
      </w:r>
      <w:r>
        <w:rPr>
          <w:spacing w:val="-6"/>
          <w:w w:val="105"/>
          <w:sz w:val="24"/>
        </w:rPr>
        <w:t xml:space="preserve"> </w:t>
      </w:r>
      <w:r>
        <w:rPr>
          <w:w w:val="105"/>
          <w:sz w:val="24"/>
        </w:rPr>
        <w:t>Tuath</w:t>
      </w:r>
      <w:r>
        <w:rPr>
          <w:spacing w:val="-7"/>
          <w:w w:val="105"/>
          <w:sz w:val="24"/>
        </w:rPr>
        <w:t xml:space="preserve"> </w:t>
      </w:r>
      <w:r>
        <w:rPr>
          <w:w w:val="105"/>
          <w:sz w:val="24"/>
        </w:rPr>
        <w:t>Housing</w:t>
      </w:r>
      <w:r>
        <w:rPr>
          <w:spacing w:val="-8"/>
          <w:w w:val="105"/>
          <w:sz w:val="24"/>
        </w:rPr>
        <w:t xml:space="preserve"> </w:t>
      </w:r>
      <w:r>
        <w:rPr>
          <w:w w:val="105"/>
          <w:sz w:val="24"/>
        </w:rPr>
        <w:t>is</w:t>
      </w:r>
      <w:r>
        <w:rPr>
          <w:spacing w:val="-6"/>
          <w:w w:val="105"/>
          <w:sz w:val="24"/>
        </w:rPr>
        <w:t xml:space="preserve"> </w:t>
      </w:r>
      <w:r>
        <w:rPr>
          <w:w w:val="105"/>
          <w:sz w:val="24"/>
        </w:rPr>
        <w:t>a</w:t>
      </w:r>
      <w:r>
        <w:rPr>
          <w:spacing w:val="-7"/>
          <w:w w:val="105"/>
          <w:sz w:val="24"/>
        </w:rPr>
        <w:t xml:space="preserve"> </w:t>
      </w:r>
      <w:r>
        <w:rPr>
          <w:w w:val="105"/>
          <w:sz w:val="24"/>
        </w:rPr>
        <w:t>data</w:t>
      </w:r>
      <w:r>
        <w:rPr>
          <w:spacing w:val="-5"/>
          <w:w w:val="105"/>
          <w:sz w:val="24"/>
        </w:rPr>
        <w:t xml:space="preserve"> </w:t>
      </w:r>
      <w:r>
        <w:rPr>
          <w:w w:val="105"/>
          <w:sz w:val="24"/>
        </w:rPr>
        <w:t>controller</w:t>
      </w:r>
      <w:r>
        <w:rPr>
          <w:spacing w:val="-8"/>
          <w:w w:val="105"/>
          <w:sz w:val="24"/>
        </w:rPr>
        <w:t xml:space="preserve"> </w:t>
      </w:r>
      <w:r>
        <w:rPr>
          <w:w w:val="105"/>
          <w:sz w:val="24"/>
        </w:rPr>
        <w:t>for</w:t>
      </w:r>
      <w:r>
        <w:rPr>
          <w:spacing w:val="-8"/>
          <w:w w:val="105"/>
          <w:sz w:val="24"/>
        </w:rPr>
        <w:t xml:space="preserve"> </w:t>
      </w:r>
      <w:r>
        <w:rPr>
          <w:w w:val="105"/>
          <w:sz w:val="24"/>
        </w:rPr>
        <w:t>the</w:t>
      </w:r>
      <w:r>
        <w:rPr>
          <w:spacing w:val="-6"/>
          <w:w w:val="105"/>
          <w:sz w:val="24"/>
        </w:rPr>
        <w:t xml:space="preserve"> </w:t>
      </w:r>
      <w:r>
        <w:rPr>
          <w:w w:val="105"/>
          <w:sz w:val="24"/>
        </w:rPr>
        <w:t>Digital</w:t>
      </w:r>
      <w:r>
        <w:rPr>
          <w:spacing w:val="-7"/>
          <w:w w:val="105"/>
          <w:sz w:val="24"/>
        </w:rPr>
        <w:t xml:space="preserve"> </w:t>
      </w:r>
      <w:r>
        <w:rPr>
          <w:w w:val="105"/>
          <w:sz w:val="24"/>
        </w:rPr>
        <w:t xml:space="preserve">Support </w:t>
      </w:r>
      <w:r>
        <w:rPr>
          <w:spacing w:val="-4"/>
          <w:w w:val="105"/>
          <w:sz w:val="24"/>
        </w:rPr>
        <w:t>Fund.</w:t>
      </w:r>
    </w:p>
    <w:p w14:paraId="03C3A41E" w14:textId="77777777" w:rsidR="006455AB" w:rsidRDefault="006455AB" w:rsidP="006455AB">
      <w:pPr>
        <w:pStyle w:val="ListParagraph"/>
        <w:numPr>
          <w:ilvl w:val="1"/>
          <w:numId w:val="1"/>
        </w:numPr>
        <w:tabs>
          <w:tab w:val="left" w:pos="1162"/>
        </w:tabs>
        <w:spacing w:before="158" w:line="278" w:lineRule="auto"/>
        <w:ind w:right="101" w:firstLine="768"/>
        <w:rPr>
          <w:sz w:val="24"/>
        </w:rPr>
      </w:pPr>
      <w:r>
        <w:rPr>
          <w:w w:val="105"/>
          <w:sz w:val="24"/>
        </w:rPr>
        <w:t>Tuath Housing</w:t>
      </w:r>
      <w:r>
        <w:rPr>
          <w:spacing w:val="-2"/>
          <w:w w:val="105"/>
          <w:sz w:val="24"/>
        </w:rPr>
        <w:t xml:space="preserve"> </w:t>
      </w:r>
      <w:r>
        <w:rPr>
          <w:w w:val="105"/>
          <w:sz w:val="24"/>
        </w:rPr>
        <w:t>processes all</w:t>
      </w:r>
      <w:r>
        <w:rPr>
          <w:spacing w:val="-1"/>
          <w:w w:val="105"/>
          <w:sz w:val="24"/>
        </w:rPr>
        <w:t xml:space="preserve"> </w:t>
      </w:r>
      <w:r>
        <w:rPr>
          <w:w w:val="105"/>
          <w:sz w:val="24"/>
        </w:rPr>
        <w:t>personal</w:t>
      </w:r>
      <w:r>
        <w:rPr>
          <w:spacing w:val="-1"/>
          <w:w w:val="105"/>
          <w:sz w:val="24"/>
        </w:rPr>
        <w:t xml:space="preserve"> </w:t>
      </w:r>
      <w:r>
        <w:rPr>
          <w:w w:val="105"/>
          <w:sz w:val="24"/>
        </w:rPr>
        <w:t>data in</w:t>
      </w:r>
      <w:r>
        <w:rPr>
          <w:spacing w:val="-1"/>
          <w:w w:val="105"/>
          <w:sz w:val="24"/>
        </w:rPr>
        <w:t xml:space="preserve"> </w:t>
      </w:r>
      <w:r>
        <w:rPr>
          <w:w w:val="105"/>
          <w:sz w:val="24"/>
        </w:rPr>
        <w:t>accordance with</w:t>
      </w:r>
      <w:r>
        <w:rPr>
          <w:spacing w:val="-1"/>
          <w:w w:val="105"/>
          <w:sz w:val="24"/>
        </w:rPr>
        <w:t xml:space="preserve"> </w:t>
      </w:r>
      <w:r>
        <w:rPr>
          <w:w w:val="105"/>
          <w:sz w:val="24"/>
        </w:rPr>
        <w:t>the governing legislation (The Data Protection Act 2018 and GDPR).</w:t>
      </w:r>
    </w:p>
    <w:p w14:paraId="037BB824" w14:textId="77777777" w:rsidR="006455AB" w:rsidRDefault="006455AB" w:rsidP="006455AB">
      <w:pPr>
        <w:pStyle w:val="ListParagraph"/>
        <w:numPr>
          <w:ilvl w:val="1"/>
          <w:numId w:val="1"/>
        </w:numPr>
        <w:tabs>
          <w:tab w:val="left" w:pos="1114"/>
        </w:tabs>
        <w:spacing w:before="158" w:line="278" w:lineRule="auto"/>
        <w:ind w:right="61" w:firstLine="720"/>
        <w:rPr>
          <w:sz w:val="24"/>
        </w:rPr>
      </w:pPr>
      <w:r>
        <w:rPr>
          <w:w w:val="105"/>
          <w:sz w:val="24"/>
        </w:rPr>
        <w:t>Tuath Housing adhere to the following principles when processing data: lawfulness, fairness and transparency, purpose limitation, data minimisation, accuracy, storage limitations, integrity and conﬁdentiality and accountability.</w:t>
      </w:r>
    </w:p>
    <w:p w14:paraId="3C53FB1F" w14:textId="77777777" w:rsidR="006455AB" w:rsidRDefault="006455AB" w:rsidP="006455AB">
      <w:pPr>
        <w:pStyle w:val="ListParagraph"/>
        <w:numPr>
          <w:ilvl w:val="1"/>
          <w:numId w:val="1"/>
        </w:numPr>
        <w:tabs>
          <w:tab w:val="left" w:pos="1113"/>
        </w:tabs>
        <w:spacing w:before="159" w:line="278" w:lineRule="auto"/>
        <w:ind w:left="22" w:right="108" w:firstLine="720"/>
        <w:rPr>
          <w:sz w:val="24"/>
        </w:rPr>
      </w:pPr>
      <w:r>
        <w:rPr>
          <w:w w:val="105"/>
          <w:sz w:val="24"/>
        </w:rPr>
        <w:t>Tuath</w:t>
      </w:r>
      <w:r>
        <w:rPr>
          <w:spacing w:val="-9"/>
          <w:w w:val="105"/>
          <w:sz w:val="24"/>
        </w:rPr>
        <w:t xml:space="preserve"> </w:t>
      </w:r>
      <w:r>
        <w:rPr>
          <w:w w:val="105"/>
          <w:sz w:val="24"/>
        </w:rPr>
        <w:t>Housing</w:t>
      </w:r>
      <w:r>
        <w:rPr>
          <w:spacing w:val="-10"/>
          <w:w w:val="105"/>
          <w:sz w:val="24"/>
        </w:rPr>
        <w:t xml:space="preserve"> </w:t>
      </w:r>
      <w:r>
        <w:rPr>
          <w:w w:val="105"/>
          <w:sz w:val="24"/>
        </w:rPr>
        <w:t>may</w:t>
      </w:r>
      <w:r>
        <w:rPr>
          <w:spacing w:val="-7"/>
          <w:w w:val="105"/>
          <w:sz w:val="24"/>
        </w:rPr>
        <w:t xml:space="preserve"> </w:t>
      </w:r>
      <w:r>
        <w:rPr>
          <w:w w:val="105"/>
          <w:sz w:val="24"/>
        </w:rPr>
        <w:t>share</w:t>
      </w:r>
      <w:r>
        <w:rPr>
          <w:spacing w:val="-8"/>
          <w:w w:val="105"/>
          <w:sz w:val="24"/>
        </w:rPr>
        <w:t xml:space="preserve"> </w:t>
      </w:r>
      <w:r>
        <w:rPr>
          <w:w w:val="105"/>
          <w:sz w:val="24"/>
        </w:rPr>
        <w:t>personal</w:t>
      </w:r>
      <w:r>
        <w:rPr>
          <w:spacing w:val="-9"/>
          <w:w w:val="105"/>
          <w:sz w:val="24"/>
        </w:rPr>
        <w:t xml:space="preserve"> </w:t>
      </w:r>
      <w:r>
        <w:rPr>
          <w:w w:val="105"/>
          <w:sz w:val="24"/>
        </w:rPr>
        <w:t>data</w:t>
      </w:r>
      <w:r>
        <w:rPr>
          <w:spacing w:val="-7"/>
          <w:w w:val="105"/>
          <w:sz w:val="24"/>
        </w:rPr>
        <w:t xml:space="preserve"> </w:t>
      </w:r>
      <w:r>
        <w:rPr>
          <w:w w:val="105"/>
          <w:sz w:val="24"/>
        </w:rPr>
        <w:t>provided</w:t>
      </w:r>
      <w:r>
        <w:rPr>
          <w:spacing w:val="-9"/>
          <w:w w:val="105"/>
          <w:sz w:val="24"/>
        </w:rPr>
        <w:t xml:space="preserve"> </w:t>
      </w:r>
      <w:r>
        <w:rPr>
          <w:w w:val="105"/>
          <w:sz w:val="24"/>
        </w:rPr>
        <w:t>in</w:t>
      </w:r>
      <w:r>
        <w:rPr>
          <w:spacing w:val="-9"/>
          <w:w w:val="105"/>
          <w:sz w:val="24"/>
        </w:rPr>
        <w:t xml:space="preserve"> </w:t>
      </w:r>
      <w:r>
        <w:rPr>
          <w:w w:val="105"/>
          <w:sz w:val="24"/>
        </w:rPr>
        <w:t>your</w:t>
      </w:r>
      <w:r>
        <w:rPr>
          <w:spacing w:val="-10"/>
          <w:w w:val="105"/>
          <w:sz w:val="24"/>
        </w:rPr>
        <w:t xml:space="preserve"> </w:t>
      </w:r>
      <w:r>
        <w:rPr>
          <w:w w:val="105"/>
          <w:sz w:val="24"/>
        </w:rPr>
        <w:t>application</w:t>
      </w:r>
      <w:r>
        <w:rPr>
          <w:spacing w:val="-9"/>
          <w:w w:val="105"/>
          <w:sz w:val="24"/>
        </w:rPr>
        <w:t xml:space="preserve"> </w:t>
      </w:r>
      <w:r>
        <w:rPr>
          <w:w w:val="105"/>
          <w:sz w:val="24"/>
        </w:rPr>
        <w:t>with</w:t>
      </w:r>
      <w:r>
        <w:rPr>
          <w:spacing w:val="-9"/>
          <w:w w:val="105"/>
          <w:sz w:val="24"/>
        </w:rPr>
        <w:t xml:space="preserve"> </w:t>
      </w:r>
      <w:r>
        <w:rPr>
          <w:w w:val="105"/>
          <w:sz w:val="24"/>
        </w:rPr>
        <w:t>the Tuath Housing Digital Support Fund Judging Panel for the purpose of processing your grant application.</w:t>
      </w:r>
    </w:p>
    <w:p w14:paraId="7CD59705" w14:textId="77777777" w:rsidR="006455AB" w:rsidRDefault="006455AB" w:rsidP="006455AB">
      <w:pPr>
        <w:pStyle w:val="ListParagraph"/>
        <w:numPr>
          <w:ilvl w:val="1"/>
          <w:numId w:val="1"/>
        </w:numPr>
        <w:tabs>
          <w:tab w:val="left" w:pos="1161"/>
        </w:tabs>
        <w:spacing w:before="159" w:line="278" w:lineRule="auto"/>
        <w:ind w:left="22" w:right="446" w:firstLine="768"/>
        <w:rPr>
          <w:sz w:val="24"/>
        </w:rPr>
      </w:pPr>
      <w:r>
        <w:rPr>
          <w:w w:val="105"/>
          <w:sz w:val="24"/>
        </w:rPr>
        <w:t>Tuath</w:t>
      </w:r>
      <w:r>
        <w:rPr>
          <w:spacing w:val="-9"/>
          <w:w w:val="105"/>
          <w:sz w:val="24"/>
        </w:rPr>
        <w:t xml:space="preserve"> </w:t>
      </w:r>
      <w:r>
        <w:rPr>
          <w:w w:val="105"/>
          <w:sz w:val="24"/>
        </w:rPr>
        <w:t>Housing</w:t>
      </w:r>
      <w:r>
        <w:rPr>
          <w:spacing w:val="-12"/>
          <w:w w:val="105"/>
          <w:sz w:val="24"/>
        </w:rPr>
        <w:t xml:space="preserve"> </w:t>
      </w:r>
      <w:r>
        <w:rPr>
          <w:w w:val="105"/>
          <w:sz w:val="24"/>
        </w:rPr>
        <w:t>will</w:t>
      </w:r>
      <w:r>
        <w:rPr>
          <w:spacing w:val="-8"/>
          <w:w w:val="105"/>
          <w:sz w:val="24"/>
        </w:rPr>
        <w:t xml:space="preserve"> </w:t>
      </w:r>
      <w:r>
        <w:rPr>
          <w:w w:val="105"/>
          <w:sz w:val="24"/>
        </w:rPr>
        <w:t>not</w:t>
      </w:r>
      <w:r>
        <w:rPr>
          <w:spacing w:val="-12"/>
          <w:w w:val="105"/>
          <w:sz w:val="24"/>
        </w:rPr>
        <w:t xml:space="preserve"> </w:t>
      </w:r>
      <w:r>
        <w:rPr>
          <w:w w:val="105"/>
          <w:sz w:val="24"/>
        </w:rPr>
        <w:t>retain</w:t>
      </w:r>
      <w:r>
        <w:rPr>
          <w:spacing w:val="-11"/>
          <w:w w:val="105"/>
          <w:sz w:val="24"/>
        </w:rPr>
        <w:t xml:space="preserve"> </w:t>
      </w:r>
      <w:r>
        <w:rPr>
          <w:w w:val="105"/>
          <w:sz w:val="24"/>
        </w:rPr>
        <w:t>data</w:t>
      </w:r>
      <w:r>
        <w:rPr>
          <w:spacing w:val="-9"/>
          <w:w w:val="105"/>
          <w:sz w:val="24"/>
        </w:rPr>
        <w:t xml:space="preserve"> </w:t>
      </w:r>
      <w:r>
        <w:rPr>
          <w:w w:val="105"/>
          <w:sz w:val="24"/>
        </w:rPr>
        <w:t>for</w:t>
      </w:r>
      <w:r>
        <w:rPr>
          <w:spacing w:val="-9"/>
          <w:w w:val="105"/>
          <w:sz w:val="24"/>
        </w:rPr>
        <w:t xml:space="preserve"> </w:t>
      </w:r>
      <w:r>
        <w:rPr>
          <w:w w:val="105"/>
          <w:sz w:val="24"/>
        </w:rPr>
        <w:t>any</w:t>
      </w:r>
      <w:r>
        <w:rPr>
          <w:spacing w:val="-11"/>
          <w:w w:val="105"/>
          <w:sz w:val="24"/>
        </w:rPr>
        <w:t xml:space="preserve"> </w:t>
      </w:r>
      <w:r>
        <w:rPr>
          <w:w w:val="105"/>
          <w:sz w:val="24"/>
        </w:rPr>
        <w:t>longer</w:t>
      </w:r>
      <w:r>
        <w:rPr>
          <w:spacing w:val="-12"/>
          <w:w w:val="105"/>
          <w:sz w:val="24"/>
        </w:rPr>
        <w:t xml:space="preserve"> </w:t>
      </w:r>
      <w:r>
        <w:rPr>
          <w:w w:val="105"/>
          <w:sz w:val="24"/>
        </w:rPr>
        <w:t>than</w:t>
      </w:r>
      <w:r>
        <w:rPr>
          <w:spacing w:val="-9"/>
          <w:w w:val="105"/>
          <w:sz w:val="24"/>
        </w:rPr>
        <w:t xml:space="preserve"> </w:t>
      </w:r>
      <w:r>
        <w:rPr>
          <w:w w:val="105"/>
          <w:sz w:val="24"/>
        </w:rPr>
        <w:t>is</w:t>
      </w:r>
      <w:r>
        <w:rPr>
          <w:spacing w:val="-10"/>
          <w:w w:val="105"/>
          <w:sz w:val="24"/>
        </w:rPr>
        <w:t xml:space="preserve"> </w:t>
      </w:r>
      <w:r>
        <w:rPr>
          <w:w w:val="105"/>
          <w:sz w:val="24"/>
        </w:rPr>
        <w:t>necessary.</w:t>
      </w:r>
      <w:r>
        <w:rPr>
          <w:spacing w:val="-10"/>
          <w:w w:val="105"/>
          <w:sz w:val="24"/>
        </w:rPr>
        <w:t xml:space="preserve"> </w:t>
      </w:r>
      <w:r>
        <w:rPr>
          <w:w w:val="105"/>
          <w:sz w:val="24"/>
        </w:rPr>
        <w:t>If</w:t>
      </w:r>
      <w:r>
        <w:rPr>
          <w:spacing w:val="-11"/>
          <w:w w:val="105"/>
          <w:sz w:val="24"/>
        </w:rPr>
        <w:t xml:space="preserve"> </w:t>
      </w:r>
      <w:r>
        <w:rPr>
          <w:w w:val="105"/>
          <w:sz w:val="24"/>
        </w:rPr>
        <w:t>your application is successful, Tuath Housing will retain your information as follows:</w:t>
      </w:r>
    </w:p>
    <w:p w14:paraId="290F94F4" w14:textId="77777777" w:rsidR="006455AB" w:rsidRDefault="006455AB" w:rsidP="006455AB">
      <w:pPr>
        <w:pStyle w:val="ListParagraph"/>
        <w:numPr>
          <w:ilvl w:val="2"/>
          <w:numId w:val="1"/>
        </w:numPr>
        <w:tabs>
          <w:tab w:val="left" w:pos="1688"/>
        </w:tabs>
        <w:spacing w:before="158"/>
        <w:ind w:left="1688" w:hanging="178"/>
        <w:rPr>
          <w:sz w:val="24"/>
        </w:rPr>
      </w:pPr>
      <w:r>
        <w:rPr>
          <w:spacing w:val="-2"/>
          <w:w w:val="105"/>
          <w:sz w:val="24"/>
        </w:rPr>
        <w:t>Application</w:t>
      </w:r>
      <w:r>
        <w:rPr>
          <w:spacing w:val="-7"/>
          <w:w w:val="105"/>
          <w:sz w:val="24"/>
        </w:rPr>
        <w:t xml:space="preserve"> </w:t>
      </w:r>
      <w:r>
        <w:rPr>
          <w:spacing w:val="-2"/>
          <w:w w:val="105"/>
          <w:sz w:val="24"/>
        </w:rPr>
        <w:t>Form</w:t>
      </w:r>
      <w:r>
        <w:rPr>
          <w:spacing w:val="-7"/>
          <w:w w:val="105"/>
          <w:sz w:val="24"/>
        </w:rPr>
        <w:t xml:space="preserve"> </w:t>
      </w:r>
      <w:r>
        <w:rPr>
          <w:spacing w:val="-2"/>
          <w:w w:val="105"/>
          <w:sz w:val="24"/>
        </w:rPr>
        <w:t>–</w:t>
      </w:r>
      <w:r>
        <w:rPr>
          <w:spacing w:val="-3"/>
          <w:w w:val="105"/>
          <w:sz w:val="24"/>
        </w:rPr>
        <w:t xml:space="preserve"> </w:t>
      </w:r>
      <w:r>
        <w:rPr>
          <w:spacing w:val="-2"/>
          <w:w w:val="105"/>
          <w:sz w:val="24"/>
        </w:rPr>
        <w:t>One</w:t>
      </w:r>
      <w:r>
        <w:rPr>
          <w:spacing w:val="-6"/>
          <w:w w:val="105"/>
          <w:sz w:val="24"/>
        </w:rPr>
        <w:t xml:space="preserve"> </w:t>
      </w:r>
      <w:r>
        <w:rPr>
          <w:spacing w:val="-2"/>
          <w:w w:val="105"/>
          <w:sz w:val="24"/>
        </w:rPr>
        <w:t>year</w:t>
      </w:r>
      <w:r>
        <w:rPr>
          <w:spacing w:val="-7"/>
          <w:w w:val="105"/>
          <w:sz w:val="24"/>
        </w:rPr>
        <w:t xml:space="preserve"> </w:t>
      </w:r>
      <w:r>
        <w:rPr>
          <w:spacing w:val="-2"/>
          <w:w w:val="105"/>
          <w:sz w:val="24"/>
        </w:rPr>
        <w:t>following</w:t>
      </w:r>
      <w:r>
        <w:rPr>
          <w:spacing w:val="-5"/>
          <w:w w:val="105"/>
          <w:sz w:val="24"/>
        </w:rPr>
        <w:t xml:space="preserve"> </w:t>
      </w:r>
      <w:r>
        <w:rPr>
          <w:spacing w:val="-2"/>
          <w:w w:val="105"/>
          <w:sz w:val="24"/>
        </w:rPr>
        <w:t>the</w:t>
      </w:r>
      <w:r>
        <w:rPr>
          <w:spacing w:val="-5"/>
          <w:w w:val="105"/>
          <w:sz w:val="24"/>
        </w:rPr>
        <w:t xml:space="preserve"> </w:t>
      </w:r>
      <w:r>
        <w:rPr>
          <w:spacing w:val="-2"/>
          <w:w w:val="105"/>
          <w:sz w:val="24"/>
        </w:rPr>
        <w:t>application.</w:t>
      </w:r>
    </w:p>
    <w:p w14:paraId="55D20B1D" w14:textId="77777777" w:rsidR="006455AB" w:rsidRDefault="006455AB" w:rsidP="006455AB">
      <w:pPr>
        <w:pStyle w:val="ListParagraph"/>
        <w:numPr>
          <w:ilvl w:val="2"/>
          <w:numId w:val="1"/>
        </w:numPr>
        <w:tabs>
          <w:tab w:val="left" w:pos="1751"/>
        </w:tabs>
        <w:spacing w:before="206"/>
        <w:ind w:left="1751" w:hanging="241"/>
        <w:rPr>
          <w:sz w:val="24"/>
        </w:rPr>
      </w:pPr>
      <w:r>
        <w:rPr>
          <w:w w:val="105"/>
          <w:sz w:val="24"/>
        </w:rPr>
        <w:t>Funding</w:t>
      </w:r>
      <w:r>
        <w:rPr>
          <w:spacing w:val="-12"/>
          <w:w w:val="105"/>
          <w:sz w:val="24"/>
        </w:rPr>
        <w:t xml:space="preserve"> </w:t>
      </w:r>
      <w:r>
        <w:rPr>
          <w:w w:val="105"/>
          <w:sz w:val="24"/>
        </w:rPr>
        <w:t>Awards</w:t>
      </w:r>
      <w:r>
        <w:rPr>
          <w:spacing w:val="-8"/>
          <w:w w:val="105"/>
          <w:sz w:val="24"/>
        </w:rPr>
        <w:t xml:space="preserve"> </w:t>
      </w:r>
      <w:r>
        <w:rPr>
          <w:w w:val="105"/>
          <w:sz w:val="24"/>
        </w:rPr>
        <w:t>–</w:t>
      </w:r>
      <w:r>
        <w:rPr>
          <w:spacing w:val="-8"/>
          <w:w w:val="105"/>
          <w:sz w:val="24"/>
        </w:rPr>
        <w:t xml:space="preserve"> </w:t>
      </w:r>
      <w:r>
        <w:rPr>
          <w:w w:val="105"/>
          <w:sz w:val="24"/>
        </w:rPr>
        <w:t>7</w:t>
      </w:r>
      <w:r>
        <w:rPr>
          <w:spacing w:val="-11"/>
          <w:w w:val="105"/>
          <w:sz w:val="24"/>
        </w:rPr>
        <w:t xml:space="preserve"> </w:t>
      </w:r>
      <w:r>
        <w:rPr>
          <w:w w:val="105"/>
          <w:sz w:val="24"/>
        </w:rPr>
        <w:t>years,</w:t>
      </w:r>
      <w:r>
        <w:rPr>
          <w:spacing w:val="-9"/>
          <w:w w:val="105"/>
          <w:sz w:val="24"/>
        </w:rPr>
        <w:t xml:space="preserve"> </w:t>
      </w:r>
      <w:r>
        <w:rPr>
          <w:w w:val="105"/>
          <w:sz w:val="24"/>
        </w:rPr>
        <w:t>as</w:t>
      </w:r>
      <w:r>
        <w:rPr>
          <w:spacing w:val="-10"/>
          <w:w w:val="105"/>
          <w:sz w:val="24"/>
        </w:rPr>
        <w:t xml:space="preserve"> </w:t>
      </w:r>
      <w:r>
        <w:rPr>
          <w:w w:val="105"/>
          <w:sz w:val="24"/>
        </w:rPr>
        <w:t>required</w:t>
      </w:r>
      <w:r>
        <w:rPr>
          <w:spacing w:val="-10"/>
          <w:w w:val="105"/>
          <w:sz w:val="24"/>
        </w:rPr>
        <w:t xml:space="preserve"> </w:t>
      </w:r>
      <w:r>
        <w:rPr>
          <w:w w:val="105"/>
          <w:sz w:val="24"/>
        </w:rPr>
        <w:t>under</w:t>
      </w:r>
      <w:r>
        <w:rPr>
          <w:spacing w:val="-8"/>
          <w:w w:val="105"/>
          <w:sz w:val="24"/>
        </w:rPr>
        <w:t xml:space="preserve"> </w:t>
      </w:r>
      <w:r>
        <w:rPr>
          <w:w w:val="105"/>
          <w:sz w:val="24"/>
        </w:rPr>
        <w:t>ﬁnancial</w:t>
      </w:r>
      <w:r>
        <w:rPr>
          <w:spacing w:val="-8"/>
          <w:w w:val="105"/>
          <w:sz w:val="24"/>
        </w:rPr>
        <w:t xml:space="preserve"> </w:t>
      </w:r>
      <w:r>
        <w:rPr>
          <w:spacing w:val="-2"/>
          <w:w w:val="105"/>
          <w:sz w:val="24"/>
        </w:rPr>
        <w:t>regulations</w:t>
      </w:r>
    </w:p>
    <w:p w14:paraId="76013365" w14:textId="77777777" w:rsidR="006455AB" w:rsidRDefault="006455AB" w:rsidP="006455AB">
      <w:pPr>
        <w:pStyle w:val="ListParagraph"/>
        <w:numPr>
          <w:ilvl w:val="2"/>
          <w:numId w:val="1"/>
        </w:numPr>
        <w:tabs>
          <w:tab w:val="left" w:pos="1763"/>
        </w:tabs>
        <w:spacing w:before="209" w:line="278" w:lineRule="auto"/>
        <w:ind w:left="742" w:right="834" w:firstLine="720"/>
        <w:rPr>
          <w:sz w:val="24"/>
        </w:rPr>
      </w:pPr>
      <w:r>
        <w:rPr>
          <w:w w:val="105"/>
          <w:sz w:val="24"/>
        </w:rPr>
        <w:t>Publicity</w:t>
      </w:r>
      <w:r>
        <w:rPr>
          <w:spacing w:val="-7"/>
          <w:w w:val="105"/>
          <w:sz w:val="24"/>
        </w:rPr>
        <w:t xml:space="preserve"> </w:t>
      </w:r>
      <w:r>
        <w:rPr>
          <w:w w:val="105"/>
          <w:sz w:val="24"/>
        </w:rPr>
        <w:t>information</w:t>
      </w:r>
      <w:r>
        <w:rPr>
          <w:spacing w:val="-5"/>
          <w:w w:val="105"/>
          <w:sz w:val="24"/>
        </w:rPr>
        <w:t xml:space="preserve"> </w:t>
      </w:r>
      <w:r>
        <w:rPr>
          <w:w w:val="105"/>
          <w:sz w:val="24"/>
        </w:rPr>
        <w:t>including</w:t>
      </w:r>
      <w:r>
        <w:rPr>
          <w:spacing w:val="-8"/>
          <w:w w:val="105"/>
          <w:sz w:val="24"/>
        </w:rPr>
        <w:t xml:space="preserve"> </w:t>
      </w:r>
      <w:r>
        <w:rPr>
          <w:w w:val="105"/>
          <w:sz w:val="24"/>
        </w:rPr>
        <w:t>a</w:t>
      </w:r>
      <w:r>
        <w:rPr>
          <w:spacing w:val="-7"/>
          <w:w w:val="105"/>
          <w:sz w:val="24"/>
        </w:rPr>
        <w:t xml:space="preserve"> </w:t>
      </w:r>
      <w:r>
        <w:rPr>
          <w:w w:val="105"/>
          <w:sz w:val="24"/>
        </w:rPr>
        <w:t>summary</w:t>
      </w:r>
      <w:r>
        <w:rPr>
          <w:spacing w:val="-5"/>
          <w:w w:val="105"/>
          <w:sz w:val="24"/>
        </w:rPr>
        <w:t xml:space="preserve"> </w:t>
      </w:r>
      <w:r>
        <w:rPr>
          <w:w w:val="105"/>
          <w:sz w:val="24"/>
        </w:rPr>
        <w:t>of</w:t>
      </w:r>
      <w:r>
        <w:rPr>
          <w:spacing w:val="-7"/>
          <w:w w:val="105"/>
          <w:sz w:val="24"/>
        </w:rPr>
        <w:t xml:space="preserve"> </w:t>
      </w:r>
      <w:r>
        <w:rPr>
          <w:w w:val="105"/>
          <w:sz w:val="24"/>
        </w:rPr>
        <w:t>your</w:t>
      </w:r>
      <w:r>
        <w:rPr>
          <w:spacing w:val="-8"/>
          <w:w w:val="105"/>
          <w:sz w:val="24"/>
        </w:rPr>
        <w:t xml:space="preserve"> </w:t>
      </w:r>
      <w:r>
        <w:rPr>
          <w:w w:val="105"/>
          <w:sz w:val="24"/>
        </w:rPr>
        <w:t>application</w:t>
      </w:r>
      <w:r>
        <w:rPr>
          <w:spacing w:val="-6"/>
          <w:w w:val="105"/>
          <w:sz w:val="24"/>
        </w:rPr>
        <w:t xml:space="preserve"> </w:t>
      </w:r>
      <w:r>
        <w:rPr>
          <w:w w:val="105"/>
          <w:sz w:val="24"/>
        </w:rPr>
        <w:t>– indeﬁnitely, for archiving purposes</w:t>
      </w:r>
    </w:p>
    <w:p w14:paraId="271D9E0F" w14:textId="77777777" w:rsidR="006455AB" w:rsidRDefault="006455AB" w:rsidP="006455AB">
      <w:pPr>
        <w:pStyle w:val="ListParagraph"/>
        <w:numPr>
          <w:ilvl w:val="1"/>
          <w:numId w:val="1"/>
        </w:numPr>
        <w:tabs>
          <w:tab w:val="left" w:pos="1113"/>
        </w:tabs>
        <w:spacing w:before="158" w:line="408" w:lineRule="auto"/>
        <w:ind w:left="22" w:right="550" w:firstLine="720"/>
        <w:rPr>
          <w:sz w:val="24"/>
        </w:rPr>
      </w:pPr>
      <w:r>
        <w:rPr>
          <w:w w:val="105"/>
          <w:sz w:val="24"/>
        </w:rPr>
        <w:t>If your application is unsuccessful, Tuath Housing</w:t>
      </w:r>
      <w:r>
        <w:rPr>
          <w:spacing w:val="-2"/>
          <w:w w:val="105"/>
          <w:sz w:val="24"/>
        </w:rPr>
        <w:t xml:space="preserve"> </w:t>
      </w:r>
      <w:r>
        <w:rPr>
          <w:w w:val="105"/>
          <w:sz w:val="24"/>
        </w:rPr>
        <w:t>will delete it</w:t>
      </w:r>
      <w:r>
        <w:rPr>
          <w:spacing w:val="-2"/>
          <w:w w:val="105"/>
          <w:sz w:val="24"/>
        </w:rPr>
        <w:t xml:space="preserve"> </w:t>
      </w:r>
      <w:r>
        <w:rPr>
          <w:w w:val="105"/>
          <w:sz w:val="24"/>
        </w:rPr>
        <w:t>within six months of the completion of the application process.</w:t>
      </w:r>
    </w:p>
    <w:p w14:paraId="36455C5F" w14:textId="77777777" w:rsidR="006455AB" w:rsidRDefault="006455AB" w:rsidP="006455AB">
      <w:pPr>
        <w:pStyle w:val="ListParagraph"/>
        <w:numPr>
          <w:ilvl w:val="1"/>
          <w:numId w:val="1"/>
        </w:numPr>
        <w:tabs>
          <w:tab w:val="left" w:pos="1113"/>
        </w:tabs>
        <w:spacing w:before="2" w:line="278" w:lineRule="auto"/>
        <w:ind w:left="22" w:right="55" w:firstLine="720"/>
        <w:rPr>
          <w:sz w:val="24"/>
        </w:rPr>
      </w:pPr>
      <w:r>
        <w:rPr>
          <w:w w:val="105"/>
          <w:sz w:val="24"/>
        </w:rPr>
        <w:t>Tuath Housing</w:t>
      </w:r>
      <w:r>
        <w:rPr>
          <w:spacing w:val="-1"/>
          <w:w w:val="105"/>
          <w:sz w:val="24"/>
        </w:rPr>
        <w:t xml:space="preserve"> </w:t>
      </w:r>
      <w:r>
        <w:rPr>
          <w:w w:val="105"/>
          <w:sz w:val="24"/>
        </w:rPr>
        <w:t>take appropriate measures against</w:t>
      </w:r>
      <w:r>
        <w:rPr>
          <w:spacing w:val="-1"/>
          <w:w w:val="105"/>
          <w:sz w:val="24"/>
        </w:rPr>
        <w:t xml:space="preserve"> </w:t>
      </w:r>
      <w:r>
        <w:rPr>
          <w:w w:val="105"/>
          <w:sz w:val="24"/>
        </w:rPr>
        <w:t xml:space="preserve">unauthorised access to, or alterations, disclosure or destruction of the data and against accidental loss or </w:t>
      </w:r>
      <w:r>
        <w:rPr>
          <w:spacing w:val="-2"/>
          <w:w w:val="105"/>
          <w:sz w:val="24"/>
        </w:rPr>
        <w:t>destruction.</w:t>
      </w:r>
    </w:p>
    <w:p w14:paraId="1DF587D3" w14:textId="77777777" w:rsidR="006455AB" w:rsidRDefault="006455AB" w:rsidP="006455AB">
      <w:pPr>
        <w:pStyle w:val="ListParagraph"/>
        <w:numPr>
          <w:ilvl w:val="1"/>
          <w:numId w:val="1"/>
        </w:numPr>
        <w:tabs>
          <w:tab w:val="left" w:pos="1240"/>
        </w:tabs>
        <w:spacing w:before="159" w:line="278" w:lineRule="auto"/>
        <w:ind w:left="22" w:right="374" w:firstLine="720"/>
        <w:rPr>
          <w:sz w:val="24"/>
        </w:rPr>
      </w:pPr>
      <w:r>
        <w:rPr>
          <w:w w:val="105"/>
          <w:sz w:val="24"/>
        </w:rPr>
        <w:t>Personal</w:t>
      </w:r>
      <w:r>
        <w:rPr>
          <w:spacing w:val="-7"/>
          <w:w w:val="105"/>
          <w:sz w:val="24"/>
        </w:rPr>
        <w:t xml:space="preserve"> </w:t>
      </w:r>
      <w:r>
        <w:rPr>
          <w:w w:val="105"/>
          <w:sz w:val="24"/>
        </w:rPr>
        <w:t>data</w:t>
      </w:r>
      <w:r>
        <w:rPr>
          <w:spacing w:val="-5"/>
          <w:w w:val="105"/>
          <w:sz w:val="24"/>
        </w:rPr>
        <w:t xml:space="preserve"> </w:t>
      </w:r>
      <w:r>
        <w:rPr>
          <w:w w:val="105"/>
          <w:sz w:val="24"/>
        </w:rPr>
        <w:t>will</w:t>
      </w:r>
      <w:r>
        <w:rPr>
          <w:spacing w:val="-4"/>
          <w:w w:val="105"/>
          <w:sz w:val="24"/>
        </w:rPr>
        <w:t xml:space="preserve"> </w:t>
      </w:r>
      <w:r>
        <w:rPr>
          <w:w w:val="105"/>
          <w:sz w:val="24"/>
        </w:rPr>
        <w:t>not</w:t>
      </w:r>
      <w:r>
        <w:rPr>
          <w:spacing w:val="-9"/>
          <w:w w:val="105"/>
          <w:sz w:val="24"/>
        </w:rPr>
        <w:t xml:space="preserve"> </w:t>
      </w:r>
      <w:r>
        <w:rPr>
          <w:w w:val="105"/>
          <w:sz w:val="24"/>
        </w:rPr>
        <w:t>be</w:t>
      </w:r>
      <w:r>
        <w:rPr>
          <w:spacing w:val="-6"/>
          <w:w w:val="105"/>
          <w:sz w:val="24"/>
        </w:rPr>
        <w:t xml:space="preserve"> </w:t>
      </w:r>
      <w:r>
        <w:rPr>
          <w:w w:val="105"/>
          <w:sz w:val="24"/>
        </w:rPr>
        <w:t>shared</w:t>
      </w:r>
      <w:r>
        <w:rPr>
          <w:spacing w:val="-7"/>
          <w:w w:val="105"/>
          <w:sz w:val="24"/>
        </w:rPr>
        <w:t xml:space="preserve"> </w:t>
      </w:r>
      <w:r>
        <w:rPr>
          <w:w w:val="105"/>
          <w:sz w:val="24"/>
        </w:rPr>
        <w:t>with</w:t>
      </w:r>
      <w:r>
        <w:rPr>
          <w:spacing w:val="-5"/>
          <w:w w:val="105"/>
          <w:sz w:val="24"/>
        </w:rPr>
        <w:t xml:space="preserve"> </w:t>
      </w:r>
      <w:r>
        <w:rPr>
          <w:w w:val="105"/>
          <w:sz w:val="24"/>
        </w:rPr>
        <w:t>other</w:t>
      </w:r>
      <w:r>
        <w:rPr>
          <w:spacing w:val="-9"/>
          <w:w w:val="105"/>
          <w:sz w:val="24"/>
        </w:rPr>
        <w:t xml:space="preserve"> </w:t>
      </w:r>
      <w:r>
        <w:rPr>
          <w:w w:val="105"/>
          <w:sz w:val="24"/>
        </w:rPr>
        <w:t>persons</w:t>
      </w:r>
      <w:r>
        <w:rPr>
          <w:spacing w:val="-6"/>
          <w:w w:val="105"/>
          <w:sz w:val="24"/>
        </w:rPr>
        <w:t xml:space="preserve"> </w:t>
      </w:r>
      <w:r>
        <w:rPr>
          <w:w w:val="105"/>
          <w:sz w:val="24"/>
        </w:rPr>
        <w:t>without</w:t>
      </w:r>
      <w:r>
        <w:rPr>
          <w:spacing w:val="-5"/>
          <w:w w:val="105"/>
          <w:sz w:val="24"/>
        </w:rPr>
        <w:t xml:space="preserve"> </w:t>
      </w:r>
      <w:r>
        <w:rPr>
          <w:w w:val="105"/>
          <w:sz w:val="24"/>
        </w:rPr>
        <w:t>your</w:t>
      </w:r>
      <w:r>
        <w:rPr>
          <w:spacing w:val="-5"/>
          <w:w w:val="105"/>
          <w:sz w:val="24"/>
        </w:rPr>
        <w:t xml:space="preserve"> </w:t>
      </w:r>
      <w:r>
        <w:rPr>
          <w:w w:val="105"/>
          <w:sz w:val="24"/>
        </w:rPr>
        <w:t>speciﬁc consent or if necessary to meet our legal obligations.</w:t>
      </w:r>
    </w:p>
    <w:p w14:paraId="6F685EEC" w14:textId="77777777" w:rsidR="006455AB" w:rsidRDefault="006455AB" w:rsidP="006455AB">
      <w:pPr>
        <w:pStyle w:val="ListParagraph"/>
        <w:numPr>
          <w:ilvl w:val="1"/>
          <w:numId w:val="1"/>
        </w:numPr>
        <w:tabs>
          <w:tab w:val="left" w:pos="1240"/>
        </w:tabs>
        <w:spacing w:before="158" w:line="278" w:lineRule="auto"/>
        <w:ind w:left="22" w:right="282" w:firstLine="720"/>
        <w:rPr>
          <w:sz w:val="24"/>
        </w:rPr>
      </w:pPr>
      <w:r>
        <w:rPr>
          <w:w w:val="105"/>
          <w:sz w:val="24"/>
        </w:rPr>
        <w:t>Tuath</w:t>
      </w:r>
      <w:r>
        <w:rPr>
          <w:spacing w:val="-7"/>
          <w:w w:val="105"/>
          <w:sz w:val="24"/>
        </w:rPr>
        <w:t xml:space="preserve"> </w:t>
      </w:r>
      <w:r>
        <w:rPr>
          <w:w w:val="105"/>
          <w:sz w:val="24"/>
        </w:rPr>
        <w:t>Housing</w:t>
      </w:r>
      <w:r>
        <w:rPr>
          <w:spacing w:val="-8"/>
          <w:w w:val="105"/>
          <w:sz w:val="24"/>
        </w:rPr>
        <w:t xml:space="preserve"> </w:t>
      </w:r>
      <w:r>
        <w:rPr>
          <w:w w:val="105"/>
          <w:sz w:val="24"/>
        </w:rPr>
        <w:t>may</w:t>
      </w:r>
      <w:r>
        <w:rPr>
          <w:spacing w:val="-7"/>
          <w:w w:val="105"/>
          <w:sz w:val="24"/>
        </w:rPr>
        <w:t xml:space="preserve"> </w:t>
      </w:r>
      <w:r>
        <w:rPr>
          <w:w w:val="105"/>
          <w:sz w:val="24"/>
        </w:rPr>
        <w:t>need</w:t>
      </w:r>
      <w:r>
        <w:rPr>
          <w:spacing w:val="-7"/>
          <w:w w:val="105"/>
          <w:sz w:val="24"/>
        </w:rPr>
        <w:t xml:space="preserve"> </w:t>
      </w:r>
      <w:r>
        <w:rPr>
          <w:w w:val="105"/>
          <w:sz w:val="24"/>
        </w:rPr>
        <w:t>to</w:t>
      </w:r>
      <w:r>
        <w:rPr>
          <w:spacing w:val="-7"/>
          <w:w w:val="105"/>
          <w:sz w:val="24"/>
        </w:rPr>
        <w:t xml:space="preserve"> </w:t>
      </w:r>
      <w:r>
        <w:rPr>
          <w:w w:val="105"/>
          <w:sz w:val="24"/>
        </w:rPr>
        <w:t>share</w:t>
      </w:r>
      <w:r>
        <w:rPr>
          <w:spacing w:val="-6"/>
          <w:w w:val="105"/>
          <w:sz w:val="24"/>
        </w:rPr>
        <w:t xml:space="preserve"> </w:t>
      </w:r>
      <w:r>
        <w:rPr>
          <w:w w:val="105"/>
          <w:sz w:val="24"/>
        </w:rPr>
        <w:t>your</w:t>
      </w:r>
      <w:r>
        <w:rPr>
          <w:spacing w:val="-5"/>
          <w:w w:val="105"/>
          <w:sz w:val="24"/>
        </w:rPr>
        <w:t xml:space="preserve"> </w:t>
      </w:r>
      <w:r>
        <w:rPr>
          <w:w w:val="105"/>
          <w:sz w:val="24"/>
        </w:rPr>
        <w:t>contact</w:t>
      </w:r>
      <w:r>
        <w:rPr>
          <w:spacing w:val="-8"/>
          <w:w w:val="105"/>
          <w:sz w:val="24"/>
        </w:rPr>
        <w:t xml:space="preserve"> </w:t>
      </w:r>
      <w:r>
        <w:rPr>
          <w:w w:val="105"/>
          <w:sz w:val="24"/>
        </w:rPr>
        <w:t>details</w:t>
      </w:r>
      <w:r>
        <w:rPr>
          <w:spacing w:val="-6"/>
          <w:w w:val="105"/>
          <w:sz w:val="24"/>
        </w:rPr>
        <w:t xml:space="preserve"> </w:t>
      </w:r>
      <w:r>
        <w:rPr>
          <w:w w:val="105"/>
          <w:sz w:val="24"/>
        </w:rPr>
        <w:t>with</w:t>
      </w:r>
      <w:r>
        <w:rPr>
          <w:spacing w:val="-5"/>
          <w:w w:val="105"/>
          <w:sz w:val="24"/>
        </w:rPr>
        <w:t xml:space="preserve"> </w:t>
      </w:r>
      <w:r>
        <w:rPr>
          <w:w w:val="105"/>
          <w:sz w:val="24"/>
        </w:rPr>
        <w:t>the</w:t>
      </w:r>
      <w:r>
        <w:rPr>
          <w:spacing w:val="-6"/>
          <w:w w:val="105"/>
          <w:sz w:val="24"/>
        </w:rPr>
        <w:t xml:space="preserve"> </w:t>
      </w:r>
      <w:r>
        <w:rPr>
          <w:w w:val="105"/>
          <w:sz w:val="24"/>
        </w:rPr>
        <w:t>supplier</w:t>
      </w:r>
      <w:r>
        <w:rPr>
          <w:spacing w:val="-8"/>
          <w:w w:val="105"/>
          <w:sz w:val="24"/>
        </w:rPr>
        <w:t xml:space="preserve"> </w:t>
      </w:r>
      <w:r>
        <w:rPr>
          <w:w w:val="105"/>
          <w:sz w:val="24"/>
        </w:rPr>
        <w:t>of goods awarded to facilitate delivery of same.</w:t>
      </w:r>
    </w:p>
    <w:p w14:paraId="120E898F" w14:textId="77777777" w:rsidR="006455AB" w:rsidRDefault="006455AB" w:rsidP="006455AB">
      <w:pPr>
        <w:pStyle w:val="ListParagraph"/>
        <w:numPr>
          <w:ilvl w:val="1"/>
          <w:numId w:val="1"/>
        </w:numPr>
        <w:tabs>
          <w:tab w:val="left" w:pos="1192"/>
        </w:tabs>
        <w:spacing w:before="160" w:line="278" w:lineRule="auto"/>
        <w:ind w:left="22" w:right="306" w:firstLine="720"/>
        <w:rPr>
          <w:sz w:val="24"/>
        </w:rPr>
      </w:pPr>
      <w:r>
        <w:rPr>
          <w:color w:val="232323"/>
          <w:w w:val="105"/>
          <w:sz w:val="24"/>
        </w:rPr>
        <w:t>You are asked to conﬁrm that you understand the Data Protection Information</w:t>
      </w:r>
      <w:r>
        <w:rPr>
          <w:color w:val="232323"/>
          <w:spacing w:val="-1"/>
          <w:w w:val="105"/>
          <w:sz w:val="24"/>
        </w:rPr>
        <w:t xml:space="preserve"> </w:t>
      </w:r>
      <w:r>
        <w:rPr>
          <w:color w:val="232323"/>
          <w:w w:val="105"/>
          <w:sz w:val="24"/>
        </w:rPr>
        <w:t>on Question</w:t>
      </w:r>
      <w:r>
        <w:rPr>
          <w:color w:val="232323"/>
          <w:spacing w:val="-1"/>
          <w:w w:val="105"/>
          <w:sz w:val="24"/>
        </w:rPr>
        <w:t xml:space="preserve"> </w:t>
      </w:r>
      <w:r>
        <w:rPr>
          <w:color w:val="232323"/>
          <w:w w:val="105"/>
          <w:sz w:val="24"/>
        </w:rPr>
        <w:t>17 of the application</w:t>
      </w:r>
      <w:r>
        <w:rPr>
          <w:color w:val="232323"/>
          <w:spacing w:val="-1"/>
          <w:w w:val="105"/>
          <w:sz w:val="24"/>
        </w:rPr>
        <w:t xml:space="preserve"> </w:t>
      </w:r>
      <w:r>
        <w:rPr>
          <w:color w:val="232323"/>
          <w:w w:val="105"/>
          <w:sz w:val="24"/>
        </w:rPr>
        <w:t>form.</w:t>
      </w:r>
      <w:r>
        <w:rPr>
          <w:color w:val="232323"/>
          <w:spacing w:val="80"/>
          <w:w w:val="105"/>
          <w:sz w:val="24"/>
        </w:rPr>
        <w:t xml:space="preserve"> </w:t>
      </w:r>
      <w:r>
        <w:rPr>
          <w:color w:val="232323"/>
          <w:w w:val="105"/>
          <w:sz w:val="24"/>
        </w:rPr>
        <w:t>If</w:t>
      </w:r>
      <w:r>
        <w:rPr>
          <w:color w:val="232323"/>
          <w:spacing w:val="-1"/>
          <w:w w:val="105"/>
          <w:sz w:val="24"/>
        </w:rPr>
        <w:t xml:space="preserve"> </w:t>
      </w:r>
      <w:r>
        <w:rPr>
          <w:color w:val="232323"/>
          <w:w w:val="105"/>
          <w:sz w:val="24"/>
        </w:rPr>
        <w:t>you do not</w:t>
      </w:r>
      <w:r>
        <w:rPr>
          <w:color w:val="232323"/>
          <w:spacing w:val="-2"/>
          <w:w w:val="105"/>
          <w:sz w:val="24"/>
        </w:rPr>
        <w:t xml:space="preserve"> </w:t>
      </w:r>
      <w:r>
        <w:rPr>
          <w:color w:val="232323"/>
          <w:w w:val="105"/>
          <w:sz w:val="24"/>
        </w:rPr>
        <w:t>understand</w:t>
      </w:r>
      <w:r>
        <w:rPr>
          <w:color w:val="232323"/>
          <w:spacing w:val="-1"/>
          <w:w w:val="105"/>
          <w:sz w:val="24"/>
        </w:rPr>
        <w:t xml:space="preserve"> </w:t>
      </w:r>
      <w:r>
        <w:rPr>
          <w:color w:val="232323"/>
          <w:w w:val="105"/>
          <w:sz w:val="24"/>
        </w:rPr>
        <w:t>this information,</w:t>
      </w:r>
      <w:r>
        <w:rPr>
          <w:color w:val="232323"/>
          <w:spacing w:val="-3"/>
          <w:w w:val="105"/>
          <w:sz w:val="24"/>
        </w:rPr>
        <w:t xml:space="preserve"> </w:t>
      </w:r>
      <w:r>
        <w:rPr>
          <w:color w:val="232323"/>
          <w:w w:val="105"/>
          <w:sz w:val="24"/>
        </w:rPr>
        <w:t>please</w:t>
      </w:r>
      <w:r>
        <w:rPr>
          <w:color w:val="232323"/>
          <w:spacing w:val="-3"/>
          <w:w w:val="105"/>
          <w:sz w:val="24"/>
        </w:rPr>
        <w:t xml:space="preserve"> </w:t>
      </w:r>
      <w:r>
        <w:rPr>
          <w:color w:val="232323"/>
          <w:w w:val="105"/>
          <w:sz w:val="24"/>
        </w:rPr>
        <w:t>contact</w:t>
      </w:r>
      <w:r>
        <w:rPr>
          <w:color w:val="232323"/>
          <w:spacing w:val="-6"/>
          <w:w w:val="105"/>
          <w:sz w:val="24"/>
        </w:rPr>
        <w:t xml:space="preserve"> </w:t>
      </w:r>
      <w:hyperlink r:id="rId9">
        <w:r>
          <w:rPr>
            <w:color w:val="467885"/>
            <w:w w:val="105"/>
            <w:sz w:val="24"/>
            <w:u w:val="single" w:color="467885"/>
          </w:rPr>
          <w:t>dpo@tuathhousing.ie</w:t>
        </w:r>
      </w:hyperlink>
      <w:r>
        <w:rPr>
          <w:color w:val="467885"/>
          <w:spacing w:val="-3"/>
          <w:w w:val="105"/>
          <w:sz w:val="24"/>
        </w:rPr>
        <w:t xml:space="preserve"> </w:t>
      </w:r>
      <w:r>
        <w:rPr>
          <w:color w:val="232323"/>
          <w:w w:val="105"/>
          <w:sz w:val="24"/>
        </w:rPr>
        <w:t>who</w:t>
      </w:r>
      <w:r>
        <w:rPr>
          <w:color w:val="232323"/>
          <w:spacing w:val="-4"/>
          <w:w w:val="105"/>
          <w:sz w:val="24"/>
        </w:rPr>
        <w:t xml:space="preserve"> </w:t>
      </w:r>
      <w:r>
        <w:rPr>
          <w:color w:val="232323"/>
          <w:w w:val="105"/>
          <w:sz w:val="24"/>
        </w:rPr>
        <w:t>will</w:t>
      </w:r>
      <w:r>
        <w:rPr>
          <w:color w:val="232323"/>
          <w:spacing w:val="-4"/>
          <w:w w:val="105"/>
          <w:sz w:val="24"/>
        </w:rPr>
        <w:t xml:space="preserve"> </w:t>
      </w:r>
      <w:r>
        <w:rPr>
          <w:color w:val="232323"/>
          <w:w w:val="105"/>
          <w:sz w:val="24"/>
        </w:rPr>
        <w:t>answer</w:t>
      </w:r>
      <w:r>
        <w:rPr>
          <w:color w:val="232323"/>
          <w:spacing w:val="-2"/>
          <w:w w:val="105"/>
          <w:sz w:val="24"/>
        </w:rPr>
        <w:t xml:space="preserve"> </w:t>
      </w:r>
      <w:r>
        <w:rPr>
          <w:color w:val="232323"/>
          <w:w w:val="105"/>
          <w:sz w:val="24"/>
        </w:rPr>
        <w:t>any</w:t>
      </w:r>
      <w:r>
        <w:rPr>
          <w:color w:val="232323"/>
          <w:spacing w:val="-2"/>
          <w:w w:val="105"/>
          <w:sz w:val="24"/>
        </w:rPr>
        <w:t xml:space="preserve"> </w:t>
      </w:r>
      <w:r>
        <w:rPr>
          <w:color w:val="232323"/>
          <w:w w:val="105"/>
          <w:sz w:val="24"/>
        </w:rPr>
        <w:t>questions</w:t>
      </w:r>
      <w:r>
        <w:rPr>
          <w:color w:val="232323"/>
          <w:spacing w:val="-3"/>
          <w:w w:val="105"/>
          <w:sz w:val="24"/>
        </w:rPr>
        <w:t xml:space="preserve"> </w:t>
      </w:r>
      <w:r>
        <w:rPr>
          <w:color w:val="232323"/>
          <w:w w:val="105"/>
          <w:sz w:val="24"/>
        </w:rPr>
        <w:t>you may</w:t>
      </w:r>
      <w:r>
        <w:rPr>
          <w:color w:val="232323"/>
          <w:spacing w:val="-3"/>
          <w:w w:val="105"/>
          <w:sz w:val="24"/>
        </w:rPr>
        <w:t xml:space="preserve"> </w:t>
      </w:r>
      <w:r>
        <w:rPr>
          <w:color w:val="232323"/>
          <w:w w:val="105"/>
          <w:sz w:val="24"/>
        </w:rPr>
        <w:t>have.</w:t>
      </w:r>
    </w:p>
    <w:p w14:paraId="52BFF64F" w14:textId="77777777" w:rsidR="006455AB" w:rsidRDefault="006455AB" w:rsidP="006455AB">
      <w:pPr>
        <w:pStyle w:val="ListParagraph"/>
        <w:spacing w:line="278" w:lineRule="auto"/>
        <w:rPr>
          <w:sz w:val="24"/>
        </w:rPr>
        <w:sectPr w:rsidR="006455AB" w:rsidSect="006455AB">
          <w:pgSz w:w="11910" w:h="16840"/>
          <w:pgMar w:top="1340" w:right="1417" w:bottom="280" w:left="1417" w:header="720" w:footer="720" w:gutter="0"/>
          <w:cols w:space="720"/>
        </w:sectPr>
      </w:pPr>
    </w:p>
    <w:p w14:paraId="295919DB" w14:textId="77777777" w:rsidR="006455AB" w:rsidRDefault="006455AB" w:rsidP="006455AB">
      <w:pPr>
        <w:pStyle w:val="ListParagraph"/>
        <w:numPr>
          <w:ilvl w:val="1"/>
          <w:numId w:val="1"/>
        </w:numPr>
        <w:tabs>
          <w:tab w:val="left" w:pos="1241"/>
        </w:tabs>
        <w:spacing w:before="78" w:line="278" w:lineRule="auto"/>
        <w:ind w:right="206" w:firstLine="720"/>
        <w:rPr>
          <w:sz w:val="24"/>
        </w:rPr>
      </w:pPr>
      <w:r>
        <w:rPr>
          <w:w w:val="105"/>
          <w:sz w:val="24"/>
        </w:rPr>
        <w:lastRenderedPageBreak/>
        <w:t>Individuals</w:t>
      </w:r>
      <w:r>
        <w:rPr>
          <w:spacing w:val="-4"/>
          <w:w w:val="105"/>
          <w:sz w:val="24"/>
        </w:rPr>
        <w:t xml:space="preserve"> </w:t>
      </w:r>
      <w:r>
        <w:rPr>
          <w:w w:val="105"/>
          <w:sz w:val="24"/>
        </w:rPr>
        <w:t>have</w:t>
      </w:r>
      <w:r>
        <w:rPr>
          <w:spacing w:val="-4"/>
          <w:w w:val="105"/>
          <w:sz w:val="24"/>
        </w:rPr>
        <w:t xml:space="preserve"> </w:t>
      </w:r>
      <w:r>
        <w:rPr>
          <w:w w:val="105"/>
          <w:sz w:val="24"/>
        </w:rPr>
        <w:t>a number</w:t>
      </w:r>
      <w:r>
        <w:rPr>
          <w:spacing w:val="-6"/>
          <w:w w:val="105"/>
          <w:sz w:val="24"/>
        </w:rPr>
        <w:t xml:space="preserve"> </w:t>
      </w:r>
      <w:r>
        <w:rPr>
          <w:w w:val="105"/>
          <w:sz w:val="24"/>
        </w:rPr>
        <w:t>of</w:t>
      </w:r>
      <w:r>
        <w:rPr>
          <w:spacing w:val="-3"/>
          <w:w w:val="105"/>
          <w:sz w:val="24"/>
        </w:rPr>
        <w:t xml:space="preserve"> </w:t>
      </w:r>
      <w:r>
        <w:rPr>
          <w:w w:val="105"/>
          <w:sz w:val="24"/>
        </w:rPr>
        <w:t>rights</w:t>
      </w:r>
      <w:r>
        <w:rPr>
          <w:spacing w:val="-4"/>
          <w:w w:val="105"/>
          <w:sz w:val="24"/>
        </w:rPr>
        <w:t xml:space="preserve"> </w:t>
      </w:r>
      <w:r>
        <w:rPr>
          <w:w w:val="105"/>
          <w:sz w:val="24"/>
        </w:rPr>
        <w:t>under Data</w:t>
      </w:r>
      <w:r>
        <w:rPr>
          <w:spacing w:val="-5"/>
          <w:w w:val="105"/>
          <w:sz w:val="24"/>
        </w:rPr>
        <w:t xml:space="preserve"> </w:t>
      </w:r>
      <w:r>
        <w:rPr>
          <w:w w:val="105"/>
          <w:sz w:val="24"/>
        </w:rPr>
        <w:t>Protection</w:t>
      </w:r>
      <w:r>
        <w:rPr>
          <w:spacing w:val="-5"/>
          <w:w w:val="105"/>
          <w:sz w:val="24"/>
        </w:rPr>
        <w:t xml:space="preserve"> </w:t>
      </w:r>
      <w:r>
        <w:rPr>
          <w:w w:val="105"/>
          <w:sz w:val="24"/>
        </w:rPr>
        <w:t>Legislation.</w:t>
      </w:r>
      <w:r>
        <w:rPr>
          <w:spacing w:val="-4"/>
          <w:w w:val="105"/>
          <w:sz w:val="24"/>
        </w:rPr>
        <w:t xml:space="preserve"> </w:t>
      </w:r>
      <w:r>
        <w:rPr>
          <w:w w:val="105"/>
          <w:sz w:val="24"/>
        </w:rPr>
        <w:t xml:space="preserve">This includes access to your personal data. A full list of your rights is available in Tuath Housing’s Data Protection Policy. Tuath Housing’s privacy policy may be viewed at </w:t>
      </w:r>
      <w:hyperlink r:id="rId10">
        <w:r>
          <w:rPr>
            <w:color w:val="467885"/>
            <w:spacing w:val="-2"/>
            <w:w w:val="105"/>
            <w:sz w:val="24"/>
            <w:u w:val="single" w:color="467885"/>
          </w:rPr>
          <w:t>https://tuathhousing.ie/privacy-policy</w:t>
        </w:r>
      </w:hyperlink>
    </w:p>
    <w:p w14:paraId="67915F0E" w14:textId="20D5CB14" w:rsidR="006455AB" w:rsidRPr="006455AB" w:rsidRDefault="006455AB" w:rsidP="006455AB">
      <w:pPr>
        <w:pStyle w:val="ListParagraph"/>
        <w:numPr>
          <w:ilvl w:val="1"/>
          <w:numId w:val="1"/>
        </w:numPr>
        <w:tabs>
          <w:tab w:val="left" w:pos="1289"/>
        </w:tabs>
        <w:spacing w:before="158" w:line="278" w:lineRule="auto"/>
        <w:ind w:right="94" w:firstLine="768"/>
        <w:rPr>
          <w:sz w:val="24"/>
        </w:rPr>
        <w:sectPr w:rsidR="006455AB" w:rsidRPr="006455AB">
          <w:pgSz w:w="11910" w:h="16840"/>
          <w:pgMar w:top="1340" w:right="1417" w:bottom="280" w:left="1417" w:header="720" w:footer="720" w:gutter="0"/>
          <w:cols w:space="720"/>
        </w:sectPr>
      </w:pPr>
      <w:r>
        <w:rPr>
          <w:w w:val="105"/>
          <w:sz w:val="24"/>
        </w:rPr>
        <w:t xml:space="preserve">If you have any queries about how your data is being processed, please contact Tuath Housing’s Data Protection Officer by email: </w:t>
      </w:r>
      <w:hyperlink r:id="rId11">
        <w:r>
          <w:rPr>
            <w:w w:val="105"/>
            <w:sz w:val="24"/>
          </w:rPr>
          <w:t>dpo@tuathhousing.ie</w:t>
        </w:r>
      </w:hyperlink>
      <w:r>
        <w:rPr>
          <w:w w:val="105"/>
          <w:sz w:val="24"/>
        </w:rPr>
        <w:t xml:space="preserve"> by phone:</w:t>
      </w:r>
      <w:r>
        <w:rPr>
          <w:spacing w:val="-9"/>
          <w:w w:val="105"/>
          <w:sz w:val="24"/>
        </w:rPr>
        <w:t xml:space="preserve"> </w:t>
      </w:r>
      <w:r>
        <w:rPr>
          <w:w w:val="105"/>
          <w:sz w:val="24"/>
        </w:rPr>
        <w:t>1800</w:t>
      </w:r>
      <w:r>
        <w:rPr>
          <w:spacing w:val="-8"/>
          <w:w w:val="105"/>
          <w:sz w:val="24"/>
        </w:rPr>
        <w:t xml:space="preserve"> </w:t>
      </w:r>
      <w:r>
        <w:rPr>
          <w:w w:val="105"/>
          <w:sz w:val="24"/>
        </w:rPr>
        <w:t>852</w:t>
      </w:r>
      <w:r>
        <w:rPr>
          <w:spacing w:val="-8"/>
          <w:w w:val="105"/>
          <w:sz w:val="24"/>
        </w:rPr>
        <w:t xml:space="preserve"> </w:t>
      </w:r>
      <w:r>
        <w:rPr>
          <w:w w:val="105"/>
          <w:sz w:val="24"/>
        </w:rPr>
        <w:t>751</w:t>
      </w:r>
      <w:r>
        <w:rPr>
          <w:spacing w:val="-11"/>
          <w:w w:val="105"/>
          <w:sz w:val="24"/>
        </w:rPr>
        <w:t xml:space="preserve"> </w:t>
      </w:r>
      <w:r>
        <w:rPr>
          <w:w w:val="105"/>
          <w:sz w:val="24"/>
        </w:rPr>
        <w:t>or</w:t>
      </w:r>
      <w:r>
        <w:rPr>
          <w:spacing w:val="-8"/>
          <w:w w:val="105"/>
          <w:sz w:val="24"/>
        </w:rPr>
        <w:t xml:space="preserve"> </w:t>
      </w:r>
      <w:r>
        <w:rPr>
          <w:w w:val="105"/>
          <w:sz w:val="24"/>
        </w:rPr>
        <w:t>by</w:t>
      </w:r>
      <w:r>
        <w:rPr>
          <w:spacing w:val="-10"/>
          <w:w w:val="105"/>
          <w:sz w:val="24"/>
        </w:rPr>
        <w:t xml:space="preserve"> </w:t>
      </w:r>
      <w:r>
        <w:rPr>
          <w:w w:val="105"/>
          <w:sz w:val="24"/>
        </w:rPr>
        <w:t>writing</w:t>
      </w:r>
      <w:r>
        <w:rPr>
          <w:spacing w:val="-11"/>
          <w:w w:val="105"/>
          <w:sz w:val="24"/>
        </w:rPr>
        <w:t xml:space="preserve"> </w:t>
      </w:r>
      <w:r>
        <w:rPr>
          <w:w w:val="105"/>
          <w:sz w:val="24"/>
        </w:rPr>
        <w:t>to:</w:t>
      </w:r>
      <w:r>
        <w:rPr>
          <w:spacing w:val="-9"/>
          <w:w w:val="105"/>
          <w:sz w:val="24"/>
        </w:rPr>
        <w:t xml:space="preserve"> </w:t>
      </w:r>
      <w:r>
        <w:rPr>
          <w:w w:val="105"/>
          <w:sz w:val="24"/>
        </w:rPr>
        <w:t>Data</w:t>
      </w:r>
      <w:r>
        <w:rPr>
          <w:spacing w:val="-10"/>
          <w:w w:val="105"/>
          <w:sz w:val="24"/>
        </w:rPr>
        <w:t xml:space="preserve"> </w:t>
      </w:r>
      <w:r>
        <w:rPr>
          <w:w w:val="105"/>
          <w:sz w:val="24"/>
        </w:rPr>
        <w:t>Protection</w:t>
      </w:r>
      <w:r>
        <w:rPr>
          <w:spacing w:val="-10"/>
          <w:w w:val="105"/>
          <w:sz w:val="24"/>
        </w:rPr>
        <w:t xml:space="preserve"> </w:t>
      </w:r>
      <w:r>
        <w:rPr>
          <w:w w:val="105"/>
          <w:sz w:val="24"/>
        </w:rPr>
        <w:t>Officer,</w:t>
      </w:r>
      <w:r>
        <w:rPr>
          <w:spacing w:val="-9"/>
          <w:w w:val="105"/>
          <w:sz w:val="24"/>
        </w:rPr>
        <w:t xml:space="preserve"> </w:t>
      </w:r>
      <w:r>
        <w:rPr>
          <w:w w:val="105"/>
          <w:sz w:val="24"/>
        </w:rPr>
        <w:t>Tuath</w:t>
      </w:r>
      <w:r>
        <w:rPr>
          <w:spacing w:val="-8"/>
          <w:w w:val="105"/>
          <w:sz w:val="24"/>
        </w:rPr>
        <w:t xml:space="preserve"> </w:t>
      </w:r>
      <w:r>
        <w:rPr>
          <w:w w:val="105"/>
          <w:sz w:val="24"/>
        </w:rPr>
        <w:t>Housing,</w:t>
      </w:r>
      <w:r>
        <w:rPr>
          <w:spacing w:val="-9"/>
          <w:w w:val="105"/>
          <w:sz w:val="24"/>
        </w:rPr>
        <w:t xml:space="preserve"> </w:t>
      </w:r>
      <w:r>
        <w:rPr>
          <w:w w:val="105"/>
          <w:sz w:val="24"/>
        </w:rPr>
        <w:t>33</w:t>
      </w:r>
      <w:r>
        <w:rPr>
          <w:spacing w:val="-11"/>
          <w:w w:val="105"/>
          <w:sz w:val="24"/>
        </w:rPr>
        <w:t xml:space="preserve"> </w:t>
      </w:r>
      <w:r>
        <w:rPr>
          <w:w w:val="105"/>
          <w:sz w:val="24"/>
        </w:rPr>
        <w:t>Leeson Street Lower, Dublin 2 D02 KD68</w:t>
      </w:r>
    </w:p>
    <w:p w14:paraId="2DEC2A7A" w14:textId="1239FC40" w:rsidR="005410D0" w:rsidRPr="006455AB" w:rsidRDefault="005410D0" w:rsidP="006455AB">
      <w:pPr>
        <w:tabs>
          <w:tab w:val="left" w:pos="1114"/>
        </w:tabs>
        <w:spacing w:before="78" w:line="278" w:lineRule="auto"/>
        <w:ind w:right="232"/>
        <w:rPr>
          <w:sz w:val="24"/>
        </w:rPr>
      </w:pPr>
    </w:p>
    <w:sectPr w:rsidR="005410D0" w:rsidRPr="006455AB">
      <w:pgSz w:w="11910" w:h="16840"/>
      <w:pgMar w:top="134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D0138"/>
    <w:multiLevelType w:val="multilevel"/>
    <w:tmpl w:val="5BE4A432"/>
    <w:lvl w:ilvl="0">
      <w:start w:val="3"/>
      <w:numFmt w:val="decimal"/>
      <w:lvlText w:val="%1"/>
      <w:lvlJc w:val="left"/>
      <w:pPr>
        <w:ind w:left="1103" w:hanging="360"/>
        <w:jc w:val="left"/>
      </w:pPr>
      <w:rPr>
        <w:rFonts w:hint="default"/>
        <w:lang w:val="en-US" w:eastAsia="en-US" w:bidi="ar-SA"/>
      </w:rPr>
    </w:lvl>
    <w:lvl w:ilvl="1">
      <w:start w:val="1"/>
      <w:numFmt w:val="decimal"/>
      <w:lvlText w:val="%1.%2"/>
      <w:lvlJc w:val="left"/>
      <w:pPr>
        <w:ind w:left="1103" w:hanging="360"/>
        <w:jc w:val="left"/>
      </w:pPr>
      <w:rPr>
        <w:rFonts w:ascii="Calibri" w:eastAsia="Calibri" w:hAnsi="Calibri" w:cs="Calibri" w:hint="default"/>
        <w:b w:val="0"/>
        <w:bCs w:val="0"/>
        <w:i w:val="0"/>
        <w:iCs w:val="0"/>
        <w:spacing w:val="-1"/>
        <w:w w:val="105"/>
        <w:sz w:val="24"/>
        <w:szCs w:val="24"/>
        <w:lang w:val="en-US" w:eastAsia="en-US" w:bidi="ar-SA"/>
      </w:rPr>
    </w:lvl>
    <w:lvl w:ilvl="2">
      <w:numFmt w:val="bullet"/>
      <w:lvlText w:val="•"/>
      <w:lvlJc w:val="left"/>
      <w:pPr>
        <w:ind w:left="2694" w:hanging="360"/>
      </w:pPr>
      <w:rPr>
        <w:rFonts w:hint="default"/>
        <w:lang w:val="en-US" w:eastAsia="en-US" w:bidi="ar-SA"/>
      </w:rPr>
    </w:lvl>
    <w:lvl w:ilvl="3">
      <w:numFmt w:val="bullet"/>
      <w:lvlText w:val="•"/>
      <w:lvlJc w:val="left"/>
      <w:pPr>
        <w:ind w:left="3491" w:hanging="360"/>
      </w:pPr>
      <w:rPr>
        <w:rFonts w:hint="default"/>
        <w:lang w:val="en-US" w:eastAsia="en-US" w:bidi="ar-SA"/>
      </w:rPr>
    </w:lvl>
    <w:lvl w:ilvl="4">
      <w:numFmt w:val="bullet"/>
      <w:lvlText w:val="•"/>
      <w:lvlJc w:val="left"/>
      <w:pPr>
        <w:ind w:left="4288" w:hanging="360"/>
      </w:pPr>
      <w:rPr>
        <w:rFonts w:hint="default"/>
        <w:lang w:val="en-US" w:eastAsia="en-US" w:bidi="ar-SA"/>
      </w:rPr>
    </w:lvl>
    <w:lvl w:ilvl="5">
      <w:numFmt w:val="bullet"/>
      <w:lvlText w:val="•"/>
      <w:lvlJc w:val="left"/>
      <w:pPr>
        <w:ind w:left="5086" w:hanging="360"/>
      </w:pPr>
      <w:rPr>
        <w:rFonts w:hint="default"/>
        <w:lang w:val="en-US" w:eastAsia="en-US" w:bidi="ar-SA"/>
      </w:rPr>
    </w:lvl>
    <w:lvl w:ilvl="6">
      <w:numFmt w:val="bullet"/>
      <w:lvlText w:val="•"/>
      <w:lvlJc w:val="left"/>
      <w:pPr>
        <w:ind w:left="5883" w:hanging="360"/>
      </w:pPr>
      <w:rPr>
        <w:rFonts w:hint="default"/>
        <w:lang w:val="en-US" w:eastAsia="en-US" w:bidi="ar-SA"/>
      </w:rPr>
    </w:lvl>
    <w:lvl w:ilvl="7">
      <w:numFmt w:val="bullet"/>
      <w:lvlText w:val="•"/>
      <w:lvlJc w:val="left"/>
      <w:pPr>
        <w:ind w:left="6680" w:hanging="360"/>
      </w:pPr>
      <w:rPr>
        <w:rFonts w:hint="default"/>
        <w:lang w:val="en-US" w:eastAsia="en-US" w:bidi="ar-SA"/>
      </w:rPr>
    </w:lvl>
    <w:lvl w:ilvl="8">
      <w:numFmt w:val="bullet"/>
      <w:lvlText w:val="•"/>
      <w:lvlJc w:val="left"/>
      <w:pPr>
        <w:ind w:left="7477" w:hanging="360"/>
      </w:pPr>
      <w:rPr>
        <w:rFonts w:hint="default"/>
        <w:lang w:val="en-US" w:eastAsia="en-US" w:bidi="ar-SA"/>
      </w:rPr>
    </w:lvl>
  </w:abstractNum>
  <w:abstractNum w:abstractNumId="1" w15:restartNumberingAfterBreak="0">
    <w:nsid w:val="3B1A1E89"/>
    <w:multiLevelType w:val="multilevel"/>
    <w:tmpl w:val="A3B6F808"/>
    <w:lvl w:ilvl="0">
      <w:start w:val="4"/>
      <w:numFmt w:val="decimal"/>
      <w:lvlText w:val="%1."/>
      <w:lvlJc w:val="left"/>
      <w:pPr>
        <w:ind w:left="270" w:hanging="248"/>
        <w:jc w:val="left"/>
      </w:pPr>
      <w:rPr>
        <w:rFonts w:ascii="Calibri" w:eastAsia="Calibri" w:hAnsi="Calibri" w:cs="Calibri" w:hint="default"/>
        <w:b/>
        <w:bCs/>
        <w:i w:val="0"/>
        <w:iCs w:val="0"/>
        <w:spacing w:val="-1"/>
        <w:w w:val="105"/>
        <w:sz w:val="24"/>
        <w:szCs w:val="24"/>
        <w:lang w:val="en-US" w:eastAsia="en-US" w:bidi="ar-SA"/>
      </w:rPr>
    </w:lvl>
    <w:lvl w:ilvl="1">
      <w:start w:val="1"/>
      <w:numFmt w:val="decimal"/>
      <w:lvlText w:val="%1.%2"/>
      <w:lvlJc w:val="left"/>
      <w:pPr>
        <w:ind w:left="23" w:hanging="372"/>
        <w:jc w:val="left"/>
      </w:pPr>
      <w:rPr>
        <w:rFonts w:ascii="Calibri" w:eastAsia="Calibri" w:hAnsi="Calibri" w:cs="Calibri" w:hint="default"/>
        <w:b w:val="0"/>
        <w:bCs w:val="0"/>
        <w:i w:val="0"/>
        <w:iCs w:val="0"/>
        <w:spacing w:val="-1"/>
        <w:w w:val="101"/>
        <w:sz w:val="24"/>
        <w:szCs w:val="24"/>
        <w:lang w:val="en-US" w:eastAsia="en-US" w:bidi="ar-SA"/>
      </w:rPr>
    </w:lvl>
    <w:lvl w:ilvl="2">
      <w:start w:val="1"/>
      <w:numFmt w:val="upperRoman"/>
      <w:lvlText w:val="%3."/>
      <w:lvlJc w:val="left"/>
      <w:pPr>
        <w:ind w:left="743" w:hanging="180"/>
        <w:jc w:val="left"/>
      </w:pPr>
      <w:rPr>
        <w:rFonts w:ascii="Calibri" w:eastAsia="Calibri" w:hAnsi="Calibri" w:cs="Calibri" w:hint="default"/>
        <w:b w:val="0"/>
        <w:bCs w:val="0"/>
        <w:i w:val="0"/>
        <w:iCs w:val="0"/>
        <w:spacing w:val="-1"/>
        <w:w w:val="103"/>
        <w:sz w:val="24"/>
        <w:szCs w:val="24"/>
        <w:lang w:val="en-US" w:eastAsia="en-US" w:bidi="ar-SA"/>
      </w:rPr>
    </w:lvl>
    <w:lvl w:ilvl="3">
      <w:numFmt w:val="bullet"/>
      <w:lvlText w:val="•"/>
      <w:lvlJc w:val="left"/>
      <w:pPr>
        <w:ind w:left="1700" w:hanging="180"/>
      </w:pPr>
      <w:rPr>
        <w:rFonts w:hint="default"/>
        <w:lang w:val="en-US" w:eastAsia="en-US" w:bidi="ar-SA"/>
      </w:rPr>
    </w:lvl>
    <w:lvl w:ilvl="4">
      <w:numFmt w:val="bullet"/>
      <w:lvlText w:val="•"/>
      <w:lvlJc w:val="left"/>
      <w:pPr>
        <w:ind w:left="2753" w:hanging="180"/>
      </w:pPr>
      <w:rPr>
        <w:rFonts w:hint="default"/>
        <w:lang w:val="en-US" w:eastAsia="en-US" w:bidi="ar-SA"/>
      </w:rPr>
    </w:lvl>
    <w:lvl w:ilvl="5">
      <w:numFmt w:val="bullet"/>
      <w:lvlText w:val="•"/>
      <w:lvlJc w:val="left"/>
      <w:pPr>
        <w:ind w:left="3806" w:hanging="180"/>
      </w:pPr>
      <w:rPr>
        <w:rFonts w:hint="default"/>
        <w:lang w:val="en-US" w:eastAsia="en-US" w:bidi="ar-SA"/>
      </w:rPr>
    </w:lvl>
    <w:lvl w:ilvl="6">
      <w:numFmt w:val="bullet"/>
      <w:lvlText w:val="•"/>
      <w:lvlJc w:val="left"/>
      <w:pPr>
        <w:ind w:left="4859" w:hanging="180"/>
      </w:pPr>
      <w:rPr>
        <w:rFonts w:hint="default"/>
        <w:lang w:val="en-US" w:eastAsia="en-US" w:bidi="ar-SA"/>
      </w:rPr>
    </w:lvl>
    <w:lvl w:ilvl="7">
      <w:numFmt w:val="bullet"/>
      <w:lvlText w:val="•"/>
      <w:lvlJc w:val="left"/>
      <w:pPr>
        <w:ind w:left="5912" w:hanging="180"/>
      </w:pPr>
      <w:rPr>
        <w:rFonts w:hint="default"/>
        <w:lang w:val="en-US" w:eastAsia="en-US" w:bidi="ar-SA"/>
      </w:rPr>
    </w:lvl>
    <w:lvl w:ilvl="8">
      <w:numFmt w:val="bullet"/>
      <w:lvlText w:val="•"/>
      <w:lvlJc w:val="left"/>
      <w:pPr>
        <w:ind w:left="6966" w:hanging="180"/>
      </w:pPr>
      <w:rPr>
        <w:rFonts w:hint="default"/>
        <w:lang w:val="en-US" w:eastAsia="en-US" w:bidi="ar-SA"/>
      </w:rPr>
    </w:lvl>
  </w:abstractNum>
  <w:abstractNum w:abstractNumId="2" w15:restartNumberingAfterBreak="0">
    <w:nsid w:val="5B187E66"/>
    <w:multiLevelType w:val="multilevel"/>
    <w:tmpl w:val="DA5A344A"/>
    <w:lvl w:ilvl="0">
      <w:start w:val="1"/>
      <w:numFmt w:val="decimal"/>
      <w:lvlText w:val="%1."/>
      <w:lvlJc w:val="left"/>
      <w:pPr>
        <w:ind w:left="743" w:hanging="360"/>
        <w:jc w:val="left"/>
      </w:pPr>
      <w:rPr>
        <w:rFonts w:hint="default"/>
        <w:spacing w:val="-1"/>
        <w:w w:val="107"/>
        <w:lang w:val="en-US" w:eastAsia="en-US" w:bidi="ar-SA"/>
      </w:rPr>
    </w:lvl>
    <w:lvl w:ilvl="1">
      <w:start w:val="1"/>
      <w:numFmt w:val="decimal"/>
      <w:lvlText w:val="%1.%2"/>
      <w:lvlJc w:val="left"/>
      <w:pPr>
        <w:ind w:left="743" w:hanging="360"/>
        <w:jc w:val="left"/>
      </w:pPr>
      <w:rPr>
        <w:rFonts w:ascii="Calibri" w:eastAsia="Calibri" w:hAnsi="Calibri" w:cs="Calibri" w:hint="default"/>
        <w:b w:val="0"/>
        <w:bCs w:val="0"/>
        <w:i w:val="0"/>
        <w:iCs w:val="0"/>
        <w:spacing w:val="-1"/>
        <w:w w:val="105"/>
        <w:sz w:val="24"/>
        <w:szCs w:val="24"/>
        <w:lang w:val="en-US" w:eastAsia="en-US" w:bidi="ar-SA"/>
      </w:rPr>
    </w:lvl>
    <w:lvl w:ilvl="2">
      <w:start w:val="1"/>
      <w:numFmt w:val="lowerRoman"/>
      <w:lvlText w:val="%3."/>
      <w:lvlJc w:val="left"/>
      <w:pPr>
        <w:ind w:left="2183" w:hanging="720"/>
        <w:jc w:val="left"/>
      </w:pPr>
      <w:rPr>
        <w:rFonts w:ascii="Calibri" w:eastAsia="Calibri" w:hAnsi="Calibri" w:cs="Calibri" w:hint="default"/>
        <w:b w:val="0"/>
        <w:bCs w:val="0"/>
        <w:i w:val="0"/>
        <w:iCs w:val="0"/>
        <w:spacing w:val="0"/>
        <w:w w:val="108"/>
        <w:sz w:val="24"/>
        <w:szCs w:val="24"/>
        <w:lang w:val="en-US" w:eastAsia="en-US" w:bidi="ar-SA"/>
      </w:rPr>
    </w:lvl>
    <w:lvl w:ilvl="3">
      <w:numFmt w:val="bullet"/>
      <w:lvlText w:val="•"/>
      <w:lvlJc w:val="left"/>
      <w:pPr>
        <w:ind w:left="3711" w:hanging="720"/>
      </w:pPr>
      <w:rPr>
        <w:rFonts w:hint="default"/>
        <w:lang w:val="en-US" w:eastAsia="en-US" w:bidi="ar-SA"/>
      </w:rPr>
    </w:lvl>
    <w:lvl w:ilvl="4">
      <w:numFmt w:val="bullet"/>
      <w:lvlText w:val="•"/>
      <w:lvlJc w:val="left"/>
      <w:pPr>
        <w:ind w:left="4477" w:hanging="720"/>
      </w:pPr>
      <w:rPr>
        <w:rFonts w:hint="default"/>
        <w:lang w:val="en-US" w:eastAsia="en-US" w:bidi="ar-SA"/>
      </w:rPr>
    </w:lvl>
    <w:lvl w:ilvl="5">
      <w:numFmt w:val="bullet"/>
      <w:lvlText w:val="•"/>
      <w:lvlJc w:val="left"/>
      <w:pPr>
        <w:ind w:left="5243" w:hanging="720"/>
      </w:pPr>
      <w:rPr>
        <w:rFonts w:hint="default"/>
        <w:lang w:val="en-US" w:eastAsia="en-US" w:bidi="ar-SA"/>
      </w:rPr>
    </w:lvl>
    <w:lvl w:ilvl="6">
      <w:numFmt w:val="bullet"/>
      <w:lvlText w:val="•"/>
      <w:lvlJc w:val="left"/>
      <w:pPr>
        <w:ind w:left="6009" w:hanging="720"/>
      </w:pPr>
      <w:rPr>
        <w:rFonts w:hint="default"/>
        <w:lang w:val="en-US" w:eastAsia="en-US" w:bidi="ar-SA"/>
      </w:rPr>
    </w:lvl>
    <w:lvl w:ilvl="7">
      <w:numFmt w:val="bullet"/>
      <w:lvlText w:val="•"/>
      <w:lvlJc w:val="left"/>
      <w:pPr>
        <w:ind w:left="6774" w:hanging="720"/>
      </w:pPr>
      <w:rPr>
        <w:rFonts w:hint="default"/>
        <w:lang w:val="en-US" w:eastAsia="en-US" w:bidi="ar-SA"/>
      </w:rPr>
    </w:lvl>
    <w:lvl w:ilvl="8">
      <w:numFmt w:val="bullet"/>
      <w:lvlText w:val="•"/>
      <w:lvlJc w:val="left"/>
      <w:pPr>
        <w:ind w:left="7540" w:hanging="720"/>
      </w:pPr>
      <w:rPr>
        <w:rFonts w:hint="default"/>
        <w:lang w:val="en-US" w:eastAsia="en-US" w:bidi="ar-SA"/>
      </w:rPr>
    </w:lvl>
  </w:abstractNum>
  <w:num w:numId="1" w16cid:durableId="2033533466">
    <w:abstractNumId w:val="1"/>
  </w:num>
  <w:num w:numId="2" w16cid:durableId="1399522725">
    <w:abstractNumId w:val="0"/>
  </w:num>
  <w:num w:numId="3" w16cid:durableId="8017763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410D0"/>
    <w:rsid w:val="003B69F0"/>
    <w:rsid w:val="005410D0"/>
    <w:rsid w:val="006455AB"/>
    <w:rsid w:val="0071156B"/>
    <w:rsid w:val="007B0B4F"/>
    <w:rsid w:val="009E058B"/>
    <w:rsid w:val="00AA2F77"/>
    <w:rsid w:val="00CF0915"/>
    <w:rsid w:val="00D810E9"/>
    <w:rsid w:val="00E16E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18B6A"/>
  <w15:docId w15:val="{7C43EE61-278F-4B1B-A9D7-884544749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69" w:hanging="24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2" w:hanging="360"/>
    </w:pPr>
    <w:rPr>
      <w:sz w:val="24"/>
      <w:szCs w:val="24"/>
    </w:rPr>
  </w:style>
  <w:style w:type="paragraph" w:styleId="ListParagraph">
    <w:name w:val="List Paragraph"/>
    <w:basedOn w:val="Normal"/>
    <w:uiPriority w:val="1"/>
    <w:qFormat/>
    <w:pPr>
      <w:ind w:left="742" w:hanging="360"/>
    </w:pPr>
  </w:style>
  <w:style w:type="paragraph" w:customStyle="1" w:styleId="TableParagraph">
    <w:name w:val="Table Paragraph"/>
    <w:basedOn w:val="Normal"/>
    <w:uiPriority w:val="1"/>
    <w:qFormat/>
  </w:style>
  <w:style w:type="character" w:styleId="Strong">
    <w:name w:val="Strong"/>
    <w:basedOn w:val="DefaultParagraphFont"/>
    <w:uiPriority w:val="22"/>
    <w:qFormat/>
    <w:rsid w:val="007B0B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etinvolved@tuathhousing.i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uathhousing.ie/news-stories/%f0%9f%92%bb-tuath-digital-support-fund-2026-now-op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uathhousing.ie/news-stories/%f0%9f%92%bb-tuath-digital-support-fund-2026-now-open/" TargetMode="External"/><Relationship Id="rId11" Type="http://schemas.openxmlformats.org/officeDocument/2006/relationships/hyperlink" Target="mailto:dpo@tuathhousing.ie" TargetMode="External"/><Relationship Id="rId5" Type="http://schemas.openxmlformats.org/officeDocument/2006/relationships/image" Target="media/image1.jpeg"/><Relationship Id="rId10" Type="http://schemas.openxmlformats.org/officeDocument/2006/relationships/hyperlink" Target="https://tuathhousing.ie/privacy-policy" TargetMode="External"/><Relationship Id="rId4" Type="http://schemas.openxmlformats.org/officeDocument/2006/relationships/webSettings" Target="webSettings.xml"/><Relationship Id="rId9" Type="http://schemas.openxmlformats.org/officeDocument/2006/relationships/hyperlink" Target="mailto:dpo@tuathhousing.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1577</Words>
  <Characters>8550</Characters>
  <Application>Microsoft Office Word</Application>
  <DocSecurity>0</DocSecurity>
  <Lines>174</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 Tobin</dc:creator>
  <dc:description/>
  <cp:lastModifiedBy>Ita Tobin</cp:lastModifiedBy>
  <cp:revision>3</cp:revision>
  <dcterms:created xsi:type="dcterms:W3CDTF">2026-10-19T11:19:00Z</dcterms:created>
  <dcterms:modified xsi:type="dcterms:W3CDTF">2026-10-20T10:43:00Z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0x010100596F3B128015B9449CAC2CB9A9BE639B</vt:lpwstr>
  </property>
  <property fmtid="{D5CDD505-2E9C-101B-9397-08002B2CF9AE}" pid="3" name="Created">
    <vt:filetime>2026-08-24T00:00:00Z</vt:filetime>
  </property>
  <property fmtid="{D5CDD505-2E9C-101B-9397-08002B2CF9AE}" pid="4" name="Creator">
    <vt:lpwstr>Acrobat PDFMaker 26 for Word</vt:lpwstr>
  </property>
  <property fmtid="{D5CDD505-2E9C-101B-9397-08002B2CF9AE}" pid="5" name="LastSaved">
    <vt:filetime>2026-10-19T00:00:00Z</vt:filetime>
  </property>
  <property fmtid="{D5CDD505-2E9C-101B-9397-08002B2CF9AE}" pid="6" name="MediaServiceImageTags">
    <vt:lpwstr/>
  </property>
  <property fmtid="{D5CDD505-2E9C-101B-9397-08002B2CF9AE}" pid="7" name="Producer">
    <vt:lpwstr>Adobe PDF Library 26.1.29</vt:lpwstr>
  </property>
  <property fmtid="{D5CDD505-2E9C-101B-9397-08002B2CF9AE}" pid="8" name="SourceModified">
    <vt:lpwstr/>
  </property>
  <property fmtid="{D5CDD505-2E9C-101B-9397-08002B2CF9AE}" pid="9" name="docLang">
    <vt:lpwstr>en</vt:lpwstr>
  </property>
</Properties>
</file>